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C03" w:rsidRDefault="00707C03" w:rsidP="00707C03">
      <w:pPr>
        <w:jc w:val="center"/>
        <w:rPr>
          <w:rFonts w:ascii="Arial" w:hAnsi="Arial" w:cs="Arial"/>
          <w:i/>
          <w:sz w:val="48"/>
          <w:szCs w:val="48"/>
        </w:rPr>
      </w:pPr>
      <w:r>
        <w:rPr>
          <w:rFonts w:ascii="Arial" w:hAnsi="Arial" w:cs="Arial"/>
          <w:i/>
          <w:sz w:val="48"/>
          <w:szCs w:val="48"/>
        </w:rPr>
        <w:t>Jaarverslag 2018</w:t>
      </w:r>
    </w:p>
    <w:p w:rsidR="00FF282E" w:rsidRPr="00DA0232" w:rsidRDefault="00C34C9D" w:rsidP="00481EAD">
      <w:pPr>
        <w:spacing w:before="100" w:beforeAutospacing="1" w:after="100" w:afterAutospacing="1"/>
        <w:rPr>
          <w:rFonts w:ascii="Calibri" w:eastAsia="Times New Roman" w:hAnsi="Calibri" w:cs="Times New Roman"/>
          <w:color w:val="000000"/>
          <w:lang w:eastAsia="nl-NL"/>
        </w:rPr>
      </w:pPr>
      <w:bookmarkStart w:id="0" w:name="_GoBack"/>
      <w:bookmarkEnd w:id="0"/>
      <w:r>
        <w:rPr>
          <w:rFonts w:ascii="Calibri" w:eastAsia="Times New Roman" w:hAnsi="Calibri" w:cs="Times New Roman"/>
          <w:color w:val="000000"/>
          <w:lang w:eastAsia="nl-NL"/>
        </w:rPr>
        <w:br/>
        <w:t>stichting Vrienden</w:t>
      </w:r>
      <w:r w:rsidR="00FF282E">
        <w:rPr>
          <w:rFonts w:ascii="Calibri" w:eastAsia="Times New Roman" w:hAnsi="Calibri" w:cs="Times New Roman"/>
          <w:color w:val="000000"/>
          <w:lang w:eastAsia="nl-NL"/>
        </w:rPr>
        <w:t xml:space="preserve"> </w:t>
      </w:r>
      <w:proofErr w:type="spellStart"/>
      <w:r w:rsidR="00FF282E">
        <w:rPr>
          <w:rFonts w:ascii="Calibri" w:eastAsia="Times New Roman" w:hAnsi="Calibri" w:cs="Times New Roman"/>
          <w:color w:val="000000"/>
          <w:lang w:eastAsia="nl-NL"/>
        </w:rPr>
        <w:t>Doofblind</w:t>
      </w:r>
      <w:r>
        <w:rPr>
          <w:rFonts w:ascii="Calibri" w:eastAsia="Times New Roman" w:hAnsi="Calibri" w:cs="Times New Roman"/>
          <w:color w:val="000000"/>
          <w:lang w:eastAsia="nl-NL"/>
        </w:rPr>
        <w:t>en</w:t>
      </w:r>
      <w:proofErr w:type="spellEnd"/>
      <w:r w:rsidR="00FF282E">
        <w:rPr>
          <w:rFonts w:ascii="Calibri" w:eastAsia="Times New Roman" w:hAnsi="Calibri" w:cs="Times New Roman"/>
          <w:color w:val="000000"/>
          <w:lang w:eastAsia="nl-NL"/>
        </w:rPr>
        <w:t xml:space="preserve"> Noord-Nederland</w:t>
      </w:r>
      <w:r w:rsidR="00FF282E">
        <w:rPr>
          <w:rFonts w:ascii="Calibri" w:eastAsia="Times New Roman" w:hAnsi="Calibri" w:cs="Times New Roman"/>
          <w:color w:val="000000"/>
          <w:lang w:eastAsia="nl-NL"/>
        </w:rPr>
        <w:br/>
        <w:t>stichting Vrienden van Gehoord en Gezien</w:t>
      </w:r>
    </w:p>
    <w:p w:rsidR="00481EAD" w:rsidRPr="00DA0232" w:rsidRDefault="00481EAD" w:rsidP="00481EAD">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Dankzij de steun van divers</w:t>
      </w:r>
      <w:r w:rsidR="00C34C9D">
        <w:rPr>
          <w:rFonts w:ascii="Calibri" w:eastAsia="Times New Roman" w:hAnsi="Calibri" w:cs="Times New Roman"/>
          <w:color w:val="000000"/>
          <w:lang w:eastAsia="nl-NL"/>
        </w:rPr>
        <w:t xml:space="preserve">e fondsen hebben de Vrienden </w:t>
      </w:r>
      <w:proofErr w:type="spellStart"/>
      <w:r w:rsidRPr="00DA0232">
        <w:rPr>
          <w:rFonts w:ascii="Calibri" w:eastAsia="Times New Roman" w:hAnsi="Calibri" w:cs="Times New Roman"/>
          <w:color w:val="000000"/>
          <w:lang w:eastAsia="nl-NL"/>
        </w:rPr>
        <w:t>Doofblind</w:t>
      </w:r>
      <w:r w:rsidR="00C34C9D">
        <w:rPr>
          <w:rFonts w:ascii="Calibri" w:eastAsia="Times New Roman" w:hAnsi="Calibri" w:cs="Times New Roman"/>
          <w:color w:val="000000"/>
          <w:lang w:eastAsia="nl-NL"/>
        </w:rPr>
        <w:t>en</w:t>
      </w:r>
      <w:proofErr w:type="spellEnd"/>
      <w:r w:rsidRPr="00DA0232">
        <w:rPr>
          <w:rFonts w:ascii="Calibri" w:eastAsia="Times New Roman" w:hAnsi="Calibri" w:cs="Times New Roman"/>
          <w:color w:val="000000"/>
          <w:lang w:eastAsia="nl-NL"/>
        </w:rPr>
        <w:t xml:space="preserve"> Noord-Nederland en de Vrienden van Gehoord en Gezien, hierna de beide Vrienden genoemd, in 2018 een drietal activiteiten georganiseerd. </w:t>
      </w:r>
    </w:p>
    <w:p w:rsidR="00481EAD" w:rsidRPr="00DA0232" w:rsidRDefault="00481EAD" w:rsidP="00481EAD">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 xml:space="preserve">Mensen die beperkt zijn in horen en zien, hebben grote problemen met participatie in groepen. Voor hen is niet mogelijk om te communiceren, wanneer de situatie niet voldoet aan de noodzakelijke voorwaarden. Bij de activiteiten die georganiseerd worden door beide Vrienden doen wij onze uiterste best om die voorwaarden te creëren. Dit doen wij onder andere door de groepsgrootte te beperken, rekening te houden met omgevingsgeluiden (akoestiek van de ruimte) en deelnemers de mogelijkheid te bieden om gebruik te maken van solo apparatuur. </w:t>
      </w:r>
      <w:r w:rsidRPr="00DA0232">
        <w:rPr>
          <w:rFonts w:ascii="Calibri" w:eastAsia="Times New Roman" w:hAnsi="Calibri" w:cs="Times New Roman"/>
          <w:color w:val="000000"/>
          <w:lang w:eastAsia="nl-NL"/>
        </w:rPr>
        <w:br/>
        <w:t xml:space="preserve">Door de gunstige omstandigheden, zien wij dat er een kerngroep ontstaat van mensen die uitkijken naar deze activiteiten. Deze groep en hun begeleiders kent elkaar, zoekt contact met elkaar tijdens de activiteiten en gelukkig ook soms </w:t>
      </w:r>
      <w:proofErr w:type="gramStart"/>
      <w:r w:rsidRPr="00DA0232">
        <w:rPr>
          <w:rFonts w:ascii="Calibri" w:eastAsia="Times New Roman" w:hAnsi="Calibri" w:cs="Times New Roman"/>
          <w:color w:val="000000"/>
          <w:lang w:eastAsia="nl-NL"/>
        </w:rPr>
        <w:t>daar buiten</w:t>
      </w:r>
      <w:proofErr w:type="gramEnd"/>
      <w:r w:rsidRPr="00DA0232">
        <w:rPr>
          <w:rFonts w:ascii="Calibri" w:eastAsia="Times New Roman" w:hAnsi="Calibri" w:cs="Times New Roman"/>
          <w:color w:val="000000"/>
          <w:lang w:eastAsia="nl-NL"/>
        </w:rPr>
        <w:t>. </w:t>
      </w:r>
    </w:p>
    <w:p w:rsidR="00481EAD" w:rsidRPr="00DA0232" w:rsidRDefault="00481EAD" w:rsidP="00481EAD">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De activiteiten die in 2018 zijn georganiseerd zijn de volgende:</w:t>
      </w:r>
    </w:p>
    <w:p w:rsidR="00481EAD" w:rsidRPr="00DA0232" w:rsidRDefault="00481EAD" w:rsidP="00481EAD">
      <w:pPr>
        <w:pStyle w:val="Lijstalinea"/>
        <w:numPr>
          <w:ilvl w:val="0"/>
          <w:numId w:val="1"/>
        </w:num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Excursie naar molenmuseum de Wachter in Zuidlaren op 26 mei</w:t>
      </w:r>
    </w:p>
    <w:p w:rsidR="00481EAD" w:rsidRPr="00DA0232" w:rsidRDefault="00481EAD" w:rsidP="00481EAD">
      <w:pPr>
        <w:pStyle w:val="Lijstalinea"/>
        <w:numPr>
          <w:ilvl w:val="0"/>
          <w:numId w:val="1"/>
        </w:num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Boswandeling in Anloo op 22 juni</w:t>
      </w:r>
    </w:p>
    <w:p w:rsidR="00481EAD" w:rsidRPr="00DA0232" w:rsidRDefault="00481EAD" w:rsidP="00481EAD">
      <w:pPr>
        <w:pStyle w:val="Lijstalinea"/>
        <w:numPr>
          <w:ilvl w:val="0"/>
          <w:numId w:val="1"/>
        </w:num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Kerstdiner in Spier op 16 december</w:t>
      </w:r>
    </w:p>
    <w:p w:rsidR="00481EAD" w:rsidRPr="00DA0232" w:rsidRDefault="00481EAD" w:rsidP="00481EAD">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 xml:space="preserve">Dit jaar was er - net als eerdere jaren -  een aangepaste theatervoorstelling in Diever. In het verleden waren de Vrienden betrokken bij de organisatie voor onze doelgroep, maar door veranderingen in de opzet, hebben de Vrienden besloten om dit niet meer als hun eigen activiteit te beschouwen. </w:t>
      </w:r>
    </w:p>
    <w:p w:rsidR="00481EAD" w:rsidRPr="00AD4F69" w:rsidRDefault="00481EAD" w:rsidP="00481EAD">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b/>
          <w:color w:val="000000"/>
          <w:lang w:eastAsia="nl-NL"/>
        </w:rPr>
        <w:t>De Woudzoom</w:t>
      </w:r>
      <w:r w:rsidR="00AD4F69">
        <w:rPr>
          <w:rFonts w:ascii="Calibri" w:eastAsia="Times New Roman" w:hAnsi="Calibri" w:cs="Times New Roman"/>
          <w:b/>
          <w:color w:val="000000"/>
          <w:lang w:eastAsia="nl-NL"/>
        </w:rPr>
        <w:br/>
      </w:r>
      <w:r w:rsidR="00AD4F69">
        <w:rPr>
          <w:rFonts w:ascii="Calibri" w:eastAsia="Times New Roman" w:hAnsi="Calibri" w:cs="Times New Roman"/>
          <w:color w:val="000000"/>
          <w:lang w:eastAsia="nl-NL"/>
        </w:rPr>
        <w:t xml:space="preserve">Op zaterdag 26 mei vond de jaarlijkse grote uitstap plaats. Elf </w:t>
      </w:r>
      <w:proofErr w:type="spellStart"/>
      <w:r w:rsidR="00AD4F69">
        <w:rPr>
          <w:rFonts w:ascii="Calibri" w:eastAsia="Times New Roman" w:hAnsi="Calibri" w:cs="Times New Roman"/>
          <w:color w:val="000000"/>
          <w:lang w:eastAsia="nl-NL"/>
        </w:rPr>
        <w:t>doofblinde</w:t>
      </w:r>
      <w:proofErr w:type="spellEnd"/>
      <w:r w:rsidR="00AD4F69">
        <w:rPr>
          <w:rFonts w:ascii="Calibri" w:eastAsia="Times New Roman" w:hAnsi="Calibri" w:cs="Times New Roman"/>
          <w:color w:val="000000"/>
          <w:lang w:eastAsia="nl-NL"/>
        </w:rPr>
        <w:t xml:space="preserve"> deelnemers en hun begeleiders genoten van een ontspannen daguitstap naar molenmuseum De Wachter in Zuidlaren. </w:t>
      </w:r>
      <w:r w:rsidR="00EC1E90">
        <w:rPr>
          <w:rFonts w:ascii="Calibri" w:eastAsia="Times New Roman" w:hAnsi="Calibri" w:cs="Times New Roman"/>
          <w:color w:val="000000"/>
          <w:lang w:eastAsia="nl-NL"/>
        </w:rPr>
        <w:t xml:space="preserve">In dit museum worden demonstraties gegeven op het gebied van oude ambachten (klompenmakerij, stelmakerij, smederij etc.). Voor en na de lunch konden de deelnemers en hun begeleiders op hun eigen tempo door het museum en de molen lopen en bij interesse een demonstratie volgen. De middag werd besloten met een rondvaart, met uitleg van de schipper over het vaargebied. Deelnemers konden de uitleg goed volgen dankzij de inzet van een microfoon en solo apparatuur. </w:t>
      </w:r>
    </w:p>
    <w:p w:rsidR="00481EAD" w:rsidRPr="00DA0232" w:rsidRDefault="00481EAD" w:rsidP="00481EAD">
      <w:pPr>
        <w:spacing w:before="100" w:beforeAutospacing="1" w:after="100" w:afterAutospacing="1"/>
        <w:rPr>
          <w:rFonts w:ascii="Calibri" w:eastAsia="Times New Roman" w:hAnsi="Calibri" w:cs="Times New Roman"/>
          <w:b/>
          <w:color w:val="000000"/>
          <w:lang w:eastAsia="nl-NL"/>
        </w:rPr>
      </w:pPr>
      <w:r w:rsidRPr="00DA0232">
        <w:rPr>
          <w:rFonts w:ascii="Calibri" w:eastAsia="Times New Roman" w:hAnsi="Calibri" w:cs="Times New Roman"/>
          <w:b/>
          <w:color w:val="000000"/>
          <w:lang w:eastAsia="nl-NL"/>
        </w:rPr>
        <w:t>Boswandeling</w:t>
      </w:r>
      <w:r w:rsidR="00DA0232" w:rsidRPr="00DA0232">
        <w:rPr>
          <w:rFonts w:ascii="Calibri" w:eastAsia="Times New Roman" w:hAnsi="Calibri" w:cs="Times New Roman"/>
          <w:b/>
          <w:color w:val="000000"/>
          <w:lang w:eastAsia="nl-NL"/>
        </w:rPr>
        <w:br/>
      </w:r>
      <w:r w:rsidR="00DA0232" w:rsidRPr="00DA0232">
        <w:rPr>
          <w:rFonts w:ascii="Calibri" w:eastAsia="Times New Roman" w:hAnsi="Calibri" w:cs="Times New Roman"/>
          <w:color w:val="000000"/>
          <w:lang w:eastAsia="nl-NL"/>
        </w:rPr>
        <w:t xml:space="preserve">Op vrijdagmiddag 22 juni zijn een viertal deelnemers </w:t>
      </w:r>
      <w:r w:rsidR="00DA68C2">
        <w:rPr>
          <w:rFonts w:ascii="Calibri" w:eastAsia="Times New Roman" w:hAnsi="Calibri" w:cs="Times New Roman"/>
          <w:color w:val="000000"/>
          <w:lang w:eastAsia="nl-NL"/>
        </w:rPr>
        <w:t>va</w:t>
      </w:r>
      <w:r w:rsidR="00DA0232" w:rsidRPr="00DA0232">
        <w:rPr>
          <w:rFonts w:ascii="Calibri" w:eastAsia="Times New Roman" w:hAnsi="Calibri" w:cs="Times New Roman"/>
          <w:color w:val="000000"/>
          <w:lang w:eastAsia="nl-NL"/>
        </w:rPr>
        <w:t xml:space="preserve">n de dagbesteding </w:t>
      </w:r>
      <w:proofErr w:type="spellStart"/>
      <w:r w:rsidR="00DA0232" w:rsidRPr="00DA0232">
        <w:rPr>
          <w:rFonts w:ascii="Calibri" w:eastAsia="Times New Roman" w:hAnsi="Calibri" w:cs="Times New Roman"/>
          <w:color w:val="000000"/>
          <w:lang w:eastAsia="nl-NL"/>
        </w:rPr>
        <w:t>meegeweest</w:t>
      </w:r>
      <w:proofErr w:type="spellEnd"/>
      <w:r w:rsidR="00DA0232" w:rsidRPr="00DA0232">
        <w:rPr>
          <w:rFonts w:ascii="Calibri" w:eastAsia="Times New Roman" w:hAnsi="Calibri" w:cs="Times New Roman"/>
          <w:color w:val="000000"/>
          <w:lang w:eastAsia="nl-NL"/>
        </w:rPr>
        <w:t xml:space="preserve"> met de jaarlijkse boswandeling van Kees van Son, boswachter bij Staatsbosbeheer, in Anloo. Daarnaast waren er nog een paar andere deelnemers met de dubbele beperking van horen </w:t>
      </w:r>
      <w:r w:rsidR="00DA0232" w:rsidRPr="00DA0232">
        <w:rPr>
          <w:rFonts w:ascii="Calibri" w:eastAsia="Times New Roman" w:hAnsi="Calibri" w:cs="Times New Roman"/>
          <w:color w:val="000000"/>
          <w:lang w:eastAsia="nl-NL"/>
        </w:rPr>
        <w:lastRenderedPageBreak/>
        <w:t xml:space="preserve">en zien aanwezig. Dit jaar was de groep erg groot; er waren ook veel deelnemers geworven door de Oogvereniging; mensen met ‘enkel’ een visuele beperking. Tijdens en na de wandeling is gebleken dat er hierdoor te weinig aandacht was voor de </w:t>
      </w:r>
      <w:proofErr w:type="spellStart"/>
      <w:r w:rsidR="00DA0232" w:rsidRPr="00DA0232">
        <w:rPr>
          <w:rFonts w:ascii="Calibri" w:eastAsia="Times New Roman" w:hAnsi="Calibri" w:cs="Times New Roman"/>
          <w:color w:val="000000"/>
          <w:lang w:eastAsia="nl-NL"/>
        </w:rPr>
        <w:t>doofblinde</w:t>
      </w:r>
      <w:proofErr w:type="spellEnd"/>
      <w:r w:rsidR="00DA0232" w:rsidRPr="00DA0232">
        <w:rPr>
          <w:rFonts w:ascii="Calibri" w:eastAsia="Times New Roman" w:hAnsi="Calibri" w:cs="Times New Roman"/>
          <w:color w:val="000000"/>
          <w:lang w:eastAsia="nl-NL"/>
        </w:rPr>
        <w:t xml:space="preserve"> deelnemers. </w:t>
      </w:r>
      <w:r w:rsidR="00DA0232">
        <w:rPr>
          <w:rFonts w:ascii="Calibri" w:eastAsia="Times New Roman" w:hAnsi="Calibri" w:cs="Times New Roman"/>
          <w:color w:val="000000"/>
          <w:lang w:eastAsia="nl-NL"/>
        </w:rPr>
        <w:t xml:space="preserve">Door een langzamer looptempo </w:t>
      </w:r>
      <w:r w:rsidR="00DA0232" w:rsidRPr="00DA0232">
        <w:rPr>
          <w:rFonts w:ascii="Calibri" w:eastAsia="Times New Roman" w:hAnsi="Calibri" w:cs="Times New Roman"/>
          <w:color w:val="000000"/>
          <w:lang w:eastAsia="nl-NL"/>
        </w:rPr>
        <w:t xml:space="preserve">raakten </w:t>
      </w:r>
      <w:r w:rsidR="00DA0232">
        <w:rPr>
          <w:rFonts w:ascii="Calibri" w:eastAsia="Times New Roman" w:hAnsi="Calibri" w:cs="Times New Roman"/>
          <w:color w:val="000000"/>
          <w:lang w:eastAsia="nl-NL"/>
        </w:rPr>
        <w:t xml:space="preserve">zij </w:t>
      </w:r>
      <w:r w:rsidR="00DA0232" w:rsidRPr="00DA0232">
        <w:rPr>
          <w:rFonts w:ascii="Calibri" w:eastAsia="Times New Roman" w:hAnsi="Calibri" w:cs="Times New Roman"/>
          <w:color w:val="000000"/>
          <w:lang w:eastAsia="nl-NL"/>
        </w:rPr>
        <w:t>achter op de groep</w:t>
      </w:r>
      <w:r w:rsidR="00DA0232">
        <w:rPr>
          <w:rFonts w:ascii="Calibri" w:eastAsia="Times New Roman" w:hAnsi="Calibri" w:cs="Times New Roman"/>
          <w:color w:val="000000"/>
          <w:lang w:eastAsia="nl-NL"/>
        </w:rPr>
        <w:t xml:space="preserve">. </w:t>
      </w:r>
      <w:r w:rsidR="00DA0232" w:rsidRPr="00DA0232">
        <w:rPr>
          <w:rFonts w:ascii="Calibri" w:eastAsia="Times New Roman" w:hAnsi="Calibri" w:cs="Times New Roman"/>
          <w:color w:val="000000"/>
          <w:lang w:eastAsia="nl-NL"/>
        </w:rPr>
        <w:t xml:space="preserve">Door het </w:t>
      </w:r>
      <w:r w:rsidR="00DA0232">
        <w:rPr>
          <w:rFonts w:ascii="Calibri" w:eastAsia="Times New Roman" w:hAnsi="Calibri" w:cs="Times New Roman"/>
          <w:color w:val="000000"/>
          <w:lang w:eastAsia="nl-NL"/>
        </w:rPr>
        <w:t xml:space="preserve">geringe bereik van de solo apparatuur lukte het hen niet meer om de uitleg van de boswachter goed te verstaan. </w:t>
      </w:r>
      <w:r w:rsidR="00DA0232">
        <w:rPr>
          <w:rFonts w:ascii="Calibri" w:eastAsia="Times New Roman" w:hAnsi="Calibri" w:cs="Times New Roman"/>
          <w:color w:val="000000"/>
          <w:lang w:eastAsia="nl-NL"/>
        </w:rPr>
        <w:br/>
        <w:t xml:space="preserve">De boswandeling werd onder andere </w:t>
      </w:r>
      <w:r w:rsidR="00DA68C2">
        <w:rPr>
          <w:rFonts w:ascii="Calibri" w:eastAsia="Times New Roman" w:hAnsi="Calibri" w:cs="Times New Roman"/>
          <w:color w:val="000000"/>
          <w:lang w:eastAsia="nl-NL"/>
        </w:rPr>
        <w:t>gefinancierd</w:t>
      </w:r>
      <w:r w:rsidR="00DA0232">
        <w:rPr>
          <w:rFonts w:ascii="Calibri" w:eastAsia="Times New Roman" w:hAnsi="Calibri" w:cs="Times New Roman"/>
          <w:color w:val="000000"/>
          <w:lang w:eastAsia="nl-NL"/>
        </w:rPr>
        <w:t xml:space="preserve"> door een vrijwillige bijdrage van de deelnemers. </w:t>
      </w:r>
      <w:r w:rsidR="00AD4F69">
        <w:rPr>
          <w:rFonts w:ascii="Calibri" w:eastAsia="Times New Roman" w:hAnsi="Calibri" w:cs="Times New Roman"/>
          <w:color w:val="000000"/>
          <w:lang w:eastAsia="nl-NL"/>
        </w:rPr>
        <w:t xml:space="preserve">De Vrienden hebben voor deze activiteit geen fondsen hoeven werven. Met dit gegeven én het veranderde karakter van de boswandeling, beschouwen de Vrienden de activiteit (in deze vorm) dan ook niet meer als hun eigen activiteit. </w:t>
      </w:r>
      <w:r w:rsidR="00AD4F69">
        <w:rPr>
          <w:rFonts w:ascii="Calibri" w:eastAsia="Times New Roman" w:hAnsi="Calibri" w:cs="Times New Roman"/>
          <w:color w:val="000000"/>
          <w:lang w:eastAsia="nl-NL"/>
        </w:rPr>
        <w:br/>
        <w:t xml:space="preserve">Dit betekent echter niet dat de Vrienden </w:t>
      </w:r>
      <w:proofErr w:type="spellStart"/>
      <w:r w:rsidR="00AD4F69">
        <w:rPr>
          <w:rFonts w:ascii="Calibri" w:eastAsia="Times New Roman" w:hAnsi="Calibri" w:cs="Times New Roman"/>
          <w:color w:val="000000"/>
          <w:lang w:eastAsia="nl-NL"/>
        </w:rPr>
        <w:t>doofblinde</w:t>
      </w:r>
      <w:proofErr w:type="spellEnd"/>
      <w:r w:rsidR="00AD4F69">
        <w:rPr>
          <w:rFonts w:ascii="Calibri" w:eastAsia="Times New Roman" w:hAnsi="Calibri" w:cs="Times New Roman"/>
          <w:color w:val="000000"/>
          <w:lang w:eastAsia="nl-NL"/>
        </w:rPr>
        <w:t xml:space="preserve"> mensen de kans om de natuur te ontdekken willen onthouden. Daarom wordt er gezocht naar een </w:t>
      </w:r>
      <w:r w:rsidR="00DA68C2">
        <w:rPr>
          <w:rFonts w:ascii="Calibri" w:eastAsia="Times New Roman" w:hAnsi="Calibri" w:cs="Times New Roman"/>
          <w:color w:val="000000"/>
          <w:lang w:eastAsia="nl-NL"/>
        </w:rPr>
        <w:t>alternatief</w:t>
      </w:r>
      <w:r w:rsidR="00AD4F69">
        <w:rPr>
          <w:rFonts w:ascii="Calibri" w:eastAsia="Times New Roman" w:hAnsi="Calibri" w:cs="Times New Roman"/>
          <w:color w:val="000000"/>
          <w:lang w:eastAsia="nl-NL"/>
        </w:rPr>
        <w:t xml:space="preserve">, zodat deze specifieke doelgroep ook in 2019 de natuur kan ervaren. </w:t>
      </w:r>
      <w:r w:rsidR="00DA0232" w:rsidRPr="00DA0232">
        <w:rPr>
          <w:rFonts w:ascii="Calibri" w:eastAsia="Times New Roman" w:hAnsi="Calibri" w:cs="Times New Roman"/>
          <w:b/>
          <w:color w:val="000000"/>
          <w:lang w:eastAsia="nl-NL"/>
        </w:rPr>
        <w:br/>
      </w:r>
      <w:r w:rsidR="00DA0232" w:rsidRPr="00DA0232">
        <w:rPr>
          <w:rFonts w:ascii="Calibri" w:eastAsia="Times New Roman" w:hAnsi="Calibri" w:cs="Times New Roman"/>
          <w:b/>
          <w:color w:val="000000"/>
          <w:lang w:eastAsia="nl-NL"/>
        </w:rPr>
        <w:br/>
      </w:r>
      <w:r w:rsidRPr="00DA0232">
        <w:rPr>
          <w:rFonts w:ascii="Calibri" w:eastAsia="Times New Roman" w:hAnsi="Calibri" w:cs="Times New Roman"/>
          <w:b/>
          <w:color w:val="000000"/>
          <w:lang w:eastAsia="nl-NL"/>
        </w:rPr>
        <w:t>Kerstdiner</w:t>
      </w:r>
      <w:r w:rsidRPr="00DA0232">
        <w:rPr>
          <w:rFonts w:ascii="Calibri" w:eastAsia="Times New Roman" w:hAnsi="Calibri" w:cs="Times New Roman"/>
          <w:b/>
          <w:color w:val="000000"/>
          <w:lang w:eastAsia="nl-NL"/>
        </w:rPr>
        <w:br/>
      </w:r>
      <w:r w:rsidRPr="00DA0232">
        <w:rPr>
          <w:rFonts w:ascii="Calibri" w:eastAsia="Times New Roman" w:hAnsi="Calibri" w:cs="Times New Roman"/>
          <w:color w:val="000000"/>
          <w:lang w:eastAsia="nl-NL"/>
        </w:rPr>
        <w:t xml:space="preserve">Rond de kerngroep van mensen die beperkt zijn in horen en zien zijn er mensen die aan de ene activiteit wel, aan de andere niet meedoen. Waar echter iedereen te vinden is, is bij het kerstdiner. De periode voor en rond kerst is geen fijne periode voor mensen die problemen hebben met ogen en oren. In deze tijd van het jaar wordt het buiten vroeg donker. Dit beperkt slechtzienden om aan het einde van de dag of in de avond naar buiten te gaan. Dit leidt ertoe dat er slechts een aantal uur per dag overblijft om er op uit te trekken. Tel daarbij op dat begeleiders en mantelzorgers het druk hebben in deze periode van het jaar en/of vakantie hebben. Waar voor anderen de decembermaand wordt ervaren als gezellig, geldt dit voor </w:t>
      </w:r>
      <w:proofErr w:type="spellStart"/>
      <w:r w:rsidRPr="00DA0232">
        <w:rPr>
          <w:rFonts w:ascii="Calibri" w:eastAsia="Times New Roman" w:hAnsi="Calibri" w:cs="Times New Roman"/>
          <w:color w:val="000000"/>
          <w:lang w:eastAsia="nl-NL"/>
        </w:rPr>
        <w:t>doofblinde</w:t>
      </w:r>
      <w:proofErr w:type="spellEnd"/>
      <w:r w:rsidRPr="00DA0232">
        <w:rPr>
          <w:rFonts w:ascii="Calibri" w:eastAsia="Times New Roman" w:hAnsi="Calibri" w:cs="Times New Roman"/>
          <w:color w:val="000000"/>
          <w:lang w:eastAsia="nl-NL"/>
        </w:rPr>
        <w:t xml:space="preserve"> mensen niet. </w:t>
      </w:r>
      <w:r w:rsidRPr="00DA0232">
        <w:rPr>
          <w:rFonts w:ascii="Calibri" w:eastAsia="Times New Roman" w:hAnsi="Calibri" w:cs="Times New Roman"/>
          <w:color w:val="000000"/>
          <w:lang w:eastAsia="nl-NL"/>
        </w:rPr>
        <w:br/>
        <w:t>Sinds en aantal jaar, wordt het kerstdiner in de Woudzoom in Spier gehouden. Deze locatie is prettig qua akoestiek en de verlichting kan worden aangepast. In de Woudzoom is een aparte ruimte beschikbaar voor onze groep. Om al deze redenen is het niet verwonderlijk dat men met veel enthousiasme naar het kerstdiner komt.</w:t>
      </w:r>
      <w:r w:rsidRPr="00DA0232">
        <w:rPr>
          <w:rFonts w:ascii="Calibri" w:eastAsia="Times New Roman" w:hAnsi="Calibri" w:cs="Times New Roman"/>
          <w:color w:val="000000"/>
          <w:lang w:eastAsia="nl-NL"/>
        </w:rPr>
        <w:br/>
        <w:t>Dit jaar hebben 16 deelnemers met eigen begeleiding deelgenomen aan het kerstdiner. Voor de e</w:t>
      </w:r>
      <w:r w:rsidR="00AD4F69">
        <w:rPr>
          <w:rFonts w:ascii="Calibri" w:eastAsia="Times New Roman" w:hAnsi="Calibri" w:cs="Times New Roman"/>
          <w:color w:val="000000"/>
          <w:lang w:eastAsia="nl-NL"/>
        </w:rPr>
        <w:t>er</w:t>
      </w:r>
      <w:r w:rsidRPr="00DA0232">
        <w:rPr>
          <w:rFonts w:ascii="Calibri" w:eastAsia="Times New Roman" w:hAnsi="Calibri" w:cs="Times New Roman"/>
          <w:color w:val="000000"/>
          <w:lang w:eastAsia="nl-NL"/>
        </w:rPr>
        <w:t xml:space="preserve">ste keer is er dit jaar een eigen bijdrage van 10 euro gevraagd aan de deelnemers. </w:t>
      </w:r>
    </w:p>
    <w:p w:rsidR="005304BF" w:rsidRDefault="005F2BB8" w:rsidP="00481EAD">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b/>
          <w:color w:val="000000"/>
          <w:lang w:eastAsia="nl-NL"/>
        </w:rPr>
        <w:t xml:space="preserve">Over </w:t>
      </w:r>
      <w:r w:rsidR="00DA68C2">
        <w:rPr>
          <w:rFonts w:ascii="Calibri" w:eastAsia="Times New Roman" w:hAnsi="Calibri" w:cs="Times New Roman"/>
          <w:b/>
          <w:color w:val="000000"/>
          <w:lang w:eastAsia="nl-NL"/>
        </w:rPr>
        <w:t xml:space="preserve">de </w:t>
      </w:r>
      <w:r>
        <w:rPr>
          <w:rFonts w:ascii="Calibri" w:eastAsia="Times New Roman" w:hAnsi="Calibri" w:cs="Times New Roman"/>
          <w:b/>
          <w:color w:val="000000"/>
          <w:lang w:eastAsia="nl-NL"/>
        </w:rPr>
        <w:t>begeleiding</w:t>
      </w:r>
      <w:r>
        <w:rPr>
          <w:rFonts w:ascii="Calibri" w:eastAsia="Times New Roman" w:hAnsi="Calibri" w:cs="Times New Roman"/>
          <w:color w:val="000000"/>
          <w:lang w:eastAsia="nl-NL"/>
        </w:rPr>
        <w:br/>
      </w:r>
      <w:r w:rsidR="00EC1E90">
        <w:rPr>
          <w:rFonts w:ascii="Calibri" w:eastAsia="Times New Roman" w:hAnsi="Calibri" w:cs="Times New Roman"/>
          <w:color w:val="000000"/>
          <w:lang w:eastAsia="nl-NL"/>
        </w:rPr>
        <w:t xml:space="preserve">Bovengenoemde activiteiten zijn bedoeld voor </w:t>
      </w:r>
      <w:r w:rsidR="005304BF">
        <w:rPr>
          <w:rFonts w:ascii="Calibri" w:eastAsia="Times New Roman" w:hAnsi="Calibri" w:cs="Times New Roman"/>
          <w:color w:val="000000"/>
          <w:lang w:eastAsia="nl-NL"/>
        </w:rPr>
        <w:t>mensen die beperkt zijn in horen én zien en woonachtig zijn in het Noorden van het land. Het maximale aantal plaatsen voor deze activiteiten ligt tussen de dertig en veertig personen. Dit is inclusief begeleiders.</w:t>
      </w:r>
      <w:r w:rsidR="009732CF">
        <w:rPr>
          <w:rFonts w:ascii="Calibri" w:eastAsia="Times New Roman" w:hAnsi="Calibri" w:cs="Times New Roman"/>
          <w:color w:val="000000"/>
          <w:lang w:eastAsia="nl-NL"/>
        </w:rPr>
        <w:br/>
      </w:r>
      <w:r w:rsidR="005304BF">
        <w:rPr>
          <w:rFonts w:ascii="Calibri" w:eastAsia="Times New Roman" w:hAnsi="Calibri" w:cs="Times New Roman"/>
          <w:color w:val="000000"/>
          <w:lang w:eastAsia="nl-NL"/>
        </w:rPr>
        <w:t>Een-op-een begeleiding is noodzakelijk bij deze specifieke doelgroep.</w:t>
      </w:r>
      <w:r w:rsidR="00DA68C2">
        <w:rPr>
          <w:rFonts w:ascii="Calibri" w:eastAsia="Times New Roman" w:hAnsi="Calibri" w:cs="Times New Roman"/>
          <w:color w:val="000000"/>
          <w:lang w:eastAsia="nl-NL"/>
        </w:rPr>
        <w:t xml:space="preserve"> Een activiteit in een groep zorgt altijd voor veel geluiden en beweging. Hierdoor ontstaat voor een </w:t>
      </w:r>
      <w:proofErr w:type="spellStart"/>
      <w:r w:rsidR="00DA68C2">
        <w:rPr>
          <w:rFonts w:ascii="Calibri" w:eastAsia="Times New Roman" w:hAnsi="Calibri" w:cs="Times New Roman"/>
          <w:color w:val="000000"/>
          <w:lang w:eastAsia="nl-NL"/>
        </w:rPr>
        <w:t>dooblinde</w:t>
      </w:r>
      <w:proofErr w:type="spellEnd"/>
      <w:r w:rsidR="00DA68C2">
        <w:rPr>
          <w:rFonts w:ascii="Calibri" w:eastAsia="Times New Roman" w:hAnsi="Calibri" w:cs="Times New Roman"/>
          <w:color w:val="000000"/>
          <w:lang w:eastAsia="nl-NL"/>
        </w:rPr>
        <w:t xml:space="preserve"> direct een lastige situatie. Door alle geluiden is het vrijwel onmogelijk iets te verstaan van wat er gezegd wordt. Een individuele begeleider kan door middel van gebaren of een korte uitleg heel dicht bij het oor, aangeven wat de bedoeling is. Daarnaast worden de activiteiten georganiseerd in een onbekende omgeving. Hierdoor heeft een </w:t>
      </w:r>
      <w:proofErr w:type="spellStart"/>
      <w:r w:rsidR="00DA68C2">
        <w:rPr>
          <w:rFonts w:ascii="Calibri" w:eastAsia="Times New Roman" w:hAnsi="Calibri" w:cs="Times New Roman"/>
          <w:color w:val="000000"/>
          <w:lang w:eastAsia="nl-NL"/>
        </w:rPr>
        <w:t>doofblinde</w:t>
      </w:r>
      <w:proofErr w:type="spellEnd"/>
      <w:r w:rsidR="00DA68C2">
        <w:rPr>
          <w:rFonts w:ascii="Calibri" w:eastAsia="Times New Roman" w:hAnsi="Calibri" w:cs="Times New Roman"/>
          <w:color w:val="000000"/>
          <w:lang w:eastAsia="nl-NL"/>
        </w:rPr>
        <w:t xml:space="preserve"> begeleiding nodig in de oriëntatie en </w:t>
      </w:r>
      <w:r w:rsidR="009732CF">
        <w:rPr>
          <w:rFonts w:ascii="Calibri" w:eastAsia="Times New Roman" w:hAnsi="Calibri" w:cs="Times New Roman"/>
          <w:color w:val="000000"/>
          <w:lang w:eastAsia="nl-NL"/>
        </w:rPr>
        <w:t xml:space="preserve">de </w:t>
      </w:r>
      <w:r w:rsidR="00DA68C2">
        <w:rPr>
          <w:rFonts w:ascii="Calibri" w:eastAsia="Times New Roman" w:hAnsi="Calibri" w:cs="Times New Roman"/>
          <w:color w:val="000000"/>
          <w:lang w:eastAsia="nl-NL"/>
        </w:rPr>
        <w:t>mobiliteit.</w:t>
      </w:r>
    </w:p>
    <w:p w:rsidR="009732CF" w:rsidRPr="00DA0232" w:rsidRDefault="005F2BB8" w:rsidP="00481EAD">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b/>
          <w:color w:val="000000"/>
          <w:lang w:eastAsia="nl-NL"/>
        </w:rPr>
        <w:t>Dagbesteding</w:t>
      </w:r>
      <w:r>
        <w:rPr>
          <w:rFonts w:ascii="Calibri" w:eastAsia="Times New Roman" w:hAnsi="Calibri" w:cs="Times New Roman"/>
          <w:color w:val="000000"/>
          <w:lang w:eastAsia="nl-NL"/>
        </w:rPr>
        <w:br/>
      </w:r>
      <w:r w:rsidR="005304BF">
        <w:rPr>
          <w:rFonts w:ascii="Calibri" w:eastAsia="Times New Roman" w:hAnsi="Calibri" w:cs="Times New Roman"/>
          <w:color w:val="000000"/>
          <w:lang w:eastAsia="nl-NL"/>
        </w:rPr>
        <w:t xml:space="preserve">Naast bovengenoemde activiteiten is er de dagbesteding van Gehoord en Gezien, onder leiding van directrice Annelie Westhuis. In 2016 werd deze dagbesteding, mede dankzij de </w:t>
      </w:r>
      <w:r w:rsidR="005304BF">
        <w:rPr>
          <w:rFonts w:ascii="Calibri" w:eastAsia="Times New Roman" w:hAnsi="Calibri" w:cs="Times New Roman"/>
          <w:color w:val="000000"/>
          <w:lang w:eastAsia="nl-NL"/>
        </w:rPr>
        <w:lastRenderedPageBreak/>
        <w:t xml:space="preserve">steun van </w:t>
      </w:r>
      <w:r w:rsidR="009662E2">
        <w:rPr>
          <w:rFonts w:ascii="Calibri" w:eastAsia="Times New Roman" w:hAnsi="Calibri" w:cs="Times New Roman"/>
          <w:color w:val="000000"/>
          <w:lang w:eastAsia="nl-NL"/>
        </w:rPr>
        <w:t>de</w:t>
      </w:r>
      <w:r w:rsidR="005304BF">
        <w:rPr>
          <w:rFonts w:ascii="Calibri" w:eastAsia="Times New Roman" w:hAnsi="Calibri" w:cs="Times New Roman"/>
          <w:color w:val="000000"/>
          <w:lang w:eastAsia="nl-NL"/>
        </w:rPr>
        <w:t xml:space="preserve"> Vrienden</w:t>
      </w:r>
      <w:r w:rsidR="009732CF">
        <w:rPr>
          <w:rFonts w:ascii="Calibri" w:eastAsia="Times New Roman" w:hAnsi="Calibri" w:cs="Times New Roman"/>
          <w:color w:val="000000"/>
          <w:lang w:eastAsia="nl-NL"/>
        </w:rPr>
        <w:t xml:space="preserve"> </w:t>
      </w:r>
      <w:r w:rsidR="009662E2">
        <w:rPr>
          <w:rFonts w:ascii="Calibri" w:eastAsia="Times New Roman" w:hAnsi="Calibri" w:cs="Times New Roman"/>
          <w:color w:val="000000"/>
          <w:lang w:eastAsia="nl-NL"/>
        </w:rPr>
        <w:t xml:space="preserve">van Gehoord en Gezien </w:t>
      </w:r>
      <w:r w:rsidR="009732CF">
        <w:rPr>
          <w:rFonts w:ascii="Calibri" w:eastAsia="Times New Roman" w:hAnsi="Calibri" w:cs="Times New Roman"/>
          <w:color w:val="000000"/>
          <w:lang w:eastAsia="nl-NL"/>
        </w:rPr>
        <w:t>en andere fondsen</w:t>
      </w:r>
      <w:r w:rsidR="005304BF">
        <w:rPr>
          <w:rFonts w:ascii="Calibri" w:eastAsia="Times New Roman" w:hAnsi="Calibri" w:cs="Times New Roman"/>
          <w:color w:val="000000"/>
          <w:lang w:eastAsia="nl-NL"/>
        </w:rPr>
        <w:t xml:space="preserve">, opgericht. De dagbesteding bood in 2018 plaats voor zes cliënten. Voor deze kleine groep </w:t>
      </w:r>
      <w:r w:rsidR="00481EAD" w:rsidRPr="00DA0232">
        <w:rPr>
          <w:rFonts w:ascii="Calibri" w:eastAsia="Times New Roman" w:hAnsi="Calibri" w:cs="Times New Roman"/>
          <w:color w:val="000000"/>
          <w:lang w:eastAsia="nl-NL"/>
        </w:rPr>
        <w:t>organiseert</w:t>
      </w:r>
      <w:r w:rsidR="005304BF">
        <w:rPr>
          <w:rFonts w:ascii="Calibri" w:eastAsia="Times New Roman" w:hAnsi="Calibri" w:cs="Times New Roman"/>
          <w:color w:val="000000"/>
          <w:lang w:eastAsia="nl-NL"/>
        </w:rPr>
        <w:t xml:space="preserve"> Westhuis ontspannende binnen- en buitenactiviteiten, waarbij zij kan terugvallen op financiële steun van de Vrienden. Afgelopen jaar is hier echter géén gebruik van gemaakt.</w:t>
      </w:r>
      <w:r>
        <w:rPr>
          <w:rFonts w:ascii="Calibri" w:eastAsia="Times New Roman" w:hAnsi="Calibri" w:cs="Times New Roman"/>
          <w:color w:val="000000"/>
          <w:lang w:eastAsia="nl-NL"/>
        </w:rPr>
        <w:t xml:space="preserve"> </w:t>
      </w:r>
      <w:r w:rsidR="009732CF">
        <w:rPr>
          <w:rFonts w:ascii="Calibri" w:eastAsia="Times New Roman" w:hAnsi="Calibri" w:cs="Times New Roman"/>
          <w:color w:val="000000"/>
          <w:lang w:eastAsia="nl-NL"/>
        </w:rPr>
        <w:t xml:space="preserve">De dagbesteding moet komend jaar verhuizen naar een andere locatie. Daarnaast wordt momenteel bekeken of er een tweede dag zal worden gestart om nieuwe mensen een kans te geven om ook deel te nemen aan deze activiteiten. Beide situaties zullen extra kosten met zich mee brengen. Het is daarom te verwachten dat er komend jaar wel een beroep op de Vrienden zal </w:t>
      </w:r>
      <w:r w:rsidR="00FE2ECB">
        <w:rPr>
          <w:rFonts w:ascii="Calibri" w:eastAsia="Times New Roman" w:hAnsi="Calibri" w:cs="Times New Roman"/>
          <w:color w:val="000000"/>
          <w:lang w:eastAsia="nl-NL"/>
        </w:rPr>
        <w:t>worden gedaan.</w:t>
      </w:r>
    </w:p>
    <w:p w:rsidR="005F2BB8" w:rsidRDefault="00481EAD" w:rsidP="00481EAD">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Kortom, het blijkt altijd weer dat het gezamenlijk ‘doen’ van iets erg positief werkt, zeker voor o</w:t>
      </w:r>
      <w:r w:rsidR="00F87458">
        <w:rPr>
          <w:rFonts w:ascii="Calibri" w:eastAsia="Times New Roman" w:hAnsi="Calibri" w:cs="Times New Roman"/>
          <w:color w:val="000000"/>
          <w:lang w:eastAsia="nl-NL"/>
        </w:rPr>
        <w:t>nze</w:t>
      </w:r>
      <w:r w:rsidRPr="00DA0232">
        <w:rPr>
          <w:rFonts w:ascii="Calibri" w:eastAsia="Times New Roman" w:hAnsi="Calibri" w:cs="Times New Roman"/>
          <w:color w:val="000000"/>
          <w:lang w:eastAsia="nl-NL"/>
        </w:rPr>
        <w:t xml:space="preserve"> doelgroep. Dat zien we terug bij de dagbesteding in Haren maar ook bij de algemene activiteiten. </w:t>
      </w:r>
    </w:p>
    <w:p w:rsidR="00481EAD" w:rsidRPr="00DA0232" w:rsidRDefault="005F2BB8" w:rsidP="00481EAD">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b/>
          <w:color w:val="000000"/>
          <w:lang w:eastAsia="nl-NL"/>
        </w:rPr>
        <w:t>Vriendenbrief</w:t>
      </w:r>
      <w:r>
        <w:rPr>
          <w:rFonts w:ascii="Calibri" w:eastAsia="Times New Roman" w:hAnsi="Calibri" w:cs="Times New Roman"/>
          <w:color w:val="000000"/>
          <w:lang w:eastAsia="nl-NL"/>
        </w:rPr>
        <w:br/>
      </w:r>
      <w:r w:rsidR="00481EAD" w:rsidRPr="00DA0232">
        <w:rPr>
          <w:rFonts w:ascii="Calibri" w:eastAsia="Times New Roman" w:hAnsi="Calibri" w:cs="Times New Roman"/>
          <w:color w:val="000000"/>
          <w:lang w:eastAsia="nl-NL"/>
        </w:rPr>
        <w:t xml:space="preserve">Naast </w:t>
      </w:r>
      <w:r>
        <w:rPr>
          <w:rFonts w:ascii="Calibri" w:eastAsia="Times New Roman" w:hAnsi="Calibri" w:cs="Times New Roman"/>
          <w:color w:val="000000"/>
          <w:lang w:eastAsia="nl-NL"/>
        </w:rPr>
        <w:t xml:space="preserve">het organiseren van activiteiten </w:t>
      </w:r>
      <w:r w:rsidR="00481EAD" w:rsidRPr="00DA0232">
        <w:rPr>
          <w:rFonts w:ascii="Calibri" w:eastAsia="Times New Roman" w:hAnsi="Calibri" w:cs="Times New Roman"/>
          <w:color w:val="000000"/>
          <w:lang w:eastAsia="nl-NL"/>
        </w:rPr>
        <w:t>zorgden de Vrienden ook dit jaar weer voor een maandelijkse nieuwsbrief</w:t>
      </w:r>
      <w:r>
        <w:rPr>
          <w:rFonts w:ascii="Calibri" w:eastAsia="Times New Roman" w:hAnsi="Calibri" w:cs="Times New Roman"/>
          <w:color w:val="000000"/>
          <w:lang w:eastAsia="nl-NL"/>
        </w:rPr>
        <w:t xml:space="preserve">, de zogeheten ‘Vriendenbrief’. Maandelijks worden geabonneerden - dit kunnen mensen met </w:t>
      </w:r>
      <w:proofErr w:type="spellStart"/>
      <w:r>
        <w:rPr>
          <w:rFonts w:ascii="Calibri" w:eastAsia="Times New Roman" w:hAnsi="Calibri" w:cs="Times New Roman"/>
          <w:color w:val="000000"/>
          <w:lang w:eastAsia="nl-NL"/>
        </w:rPr>
        <w:t>doofblindheid</w:t>
      </w:r>
      <w:proofErr w:type="spellEnd"/>
      <w:r>
        <w:rPr>
          <w:rFonts w:ascii="Calibri" w:eastAsia="Times New Roman" w:hAnsi="Calibri" w:cs="Times New Roman"/>
          <w:color w:val="000000"/>
          <w:lang w:eastAsia="nl-NL"/>
        </w:rPr>
        <w:t xml:space="preserve"> zijn, maar ook begeleiders/mantelzorgers en werknemers van instellingen – op de hoogte </w:t>
      </w:r>
      <w:r w:rsidR="00FE2ECB">
        <w:rPr>
          <w:rFonts w:ascii="Calibri" w:eastAsia="Times New Roman" w:hAnsi="Calibri" w:cs="Times New Roman"/>
          <w:color w:val="000000"/>
          <w:lang w:eastAsia="nl-NL"/>
        </w:rPr>
        <w:t>word</w:t>
      </w:r>
      <w:r w:rsidR="007033DA">
        <w:rPr>
          <w:rFonts w:ascii="Calibri" w:eastAsia="Times New Roman" w:hAnsi="Calibri" w:cs="Times New Roman"/>
          <w:color w:val="000000"/>
          <w:lang w:eastAsia="nl-NL"/>
        </w:rPr>
        <w:t>e</w:t>
      </w:r>
      <w:r w:rsidR="00FE2ECB">
        <w:rPr>
          <w:rFonts w:ascii="Calibri" w:eastAsia="Times New Roman" w:hAnsi="Calibri" w:cs="Times New Roman"/>
          <w:color w:val="000000"/>
          <w:lang w:eastAsia="nl-NL"/>
        </w:rPr>
        <w:t xml:space="preserve">n </w:t>
      </w:r>
      <w:r>
        <w:rPr>
          <w:rFonts w:ascii="Calibri" w:eastAsia="Times New Roman" w:hAnsi="Calibri" w:cs="Times New Roman"/>
          <w:color w:val="000000"/>
          <w:lang w:eastAsia="nl-NL"/>
        </w:rPr>
        <w:t xml:space="preserve">gehouden van nieuws omtrent hulpmiddelen, regelgeving, openbaar vervoer en activiteiten. De berichten zijn afkomstig vanuit de doelgroep, maar ook vanuit instellingen, belangenorganisaties en bedrijven. </w:t>
      </w:r>
    </w:p>
    <w:p w:rsidR="00070D6B" w:rsidRDefault="00F87458" w:rsidP="00481EAD">
      <w:pPr>
        <w:spacing w:before="100" w:beforeAutospacing="1" w:after="100" w:afterAutospacing="1"/>
        <w:rPr>
          <w:rFonts w:ascii="Calibri" w:eastAsia="Times New Roman" w:hAnsi="Calibri" w:cs="Times New Roman"/>
          <w:b/>
          <w:color w:val="000000"/>
          <w:lang w:eastAsia="nl-NL"/>
        </w:rPr>
      </w:pPr>
      <w:r>
        <w:rPr>
          <w:rFonts w:ascii="Calibri" w:eastAsia="Times New Roman" w:hAnsi="Calibri" w:cs="Times New Roman"/>
          <w:b/>
          <w:color w:val="000000"/>
          <w:lang w:eastAsia="nl-NL"/>
        </w:rPr>
        <w:t>Samenvoeging Vrienden</w:t>
      </w:r>
      <w:r w:rsidR="007033DA">
        <w:rPr>
          <w:rFonts w:ascii="Calibri" w:eastAsia="Times New Roman" w:hAnsi="Calibri" w:cs="Times New Roman"/>
          <w:b/>
          <w:color w:val="000000"/>
          <w:lang w:eastAsia="nl-NL"/>
        </w:rPr>
        <w:br/>
      </w:r>
      <w:r w:rsidR="007033DA">
        <w:rPr>
          <w:rFonts w:ascii="Calibri" w:eastAsia="Times New Roman" w:hAnsi="Calibri" w:cs="Times New Roman"/>
          <w:color w:val="000000"/>
          <w:lang w:eastAsia="nl-NL"/>
        </w:rPr>
        <w:t xml:space="preserve">De </w:t>
      </w:r>
      <w:r w:rsidR="00070D6B">
        <w:rPr>
          <w:rFonts w:ascii="Calibri" w:eastAsia="Times New Roman" w:hAnsi="Calibri" w:cs="Times New Roman"/>
          <w:color w:val="000000"/>
          <w:lang w:eastAsia="nl-NL"/>
        </w:rPr>
        <w:t>V</w:t>
      </w:r>
      <w:r w:rsidR="00C34C9D">
        <w:rPr>
          <w:rFonts w:ascii="Calibri" w:eastAsia="Times New Roman" w:hAnsi="Calibri" w:cs="Times New Roman"/>
          <w:color w:val="000000"/>
          <w:lang w:eastAsia="nl-NL"/>
        </w:rPr>
        <w:t xml:space="preserve">rienden </w:t>
      </w:r>
      <w:proofErr w:type="spellStart"/>
      <w:r w:rsidR="00C34C9D">
        <w:rPr>
          <w:rFonts w:ascii="Calibri" w:eastAsia="Times New Roman" w:hAnsi="Calibri" w:cs="Times New Roman"/>
          <w:color w:val="000000"/>
          <w:lang w:eastAsia="nl-NL"/>
        </w:rPr>
        <w:t>D</w:t>
      </w:r>
      <w:r w:rsidR="007033DA">
        <w:rPr>
          <w:rFonts w:ascii="Calibri" w:eastAsia="Times New Roman" w:hAnsi="Calibri" w:cs="Times New Roman"/>
          <w:color w:val="000000"/>
          <w:lang w:eastAsia="nl-NL"/>
        </w:rPr>
        <w:t>oofblinden</w:t>
      </w:r>
      <w:proofErr w:type="spellEnd"/>
      <w:r w:rsidR="007033DA">
        <w:rPr>
          <w:rFonts w:ascii="Calibri" w:eastAsia="Times New Roman" w:hAnsi="Calibri" w:cs="Times New Roman"/>
          <w:color w:val="000000"/>
          <w:lang w:eastAsia="nl-NL"/>
        </w:rPr>
        <w:t xml:space="preserve"> </w:t>
      </w:r>
      <w:proofErr w:type="gramStart"/>
      <w:r w:rsidR="007033DA">
        <w:rPr>
          <w:rFonts w:ascii="Calibri" w:eastAsia="Times New Roman" w:hAnsi="Calibri" w:cs="Times New Roman"/>
          <w:color w:val="000000"/>
          <w:lang w:eastAsia="nl-NL"/>
        </w:rPr>
        <w:t>Noord Nederland</w:t>
      </w:r>
      <w:proofErr w:type="gramEnd"/>
      <w:r w:rsidR="007033DA">
        <w:rPr>
          <w:rFonts w:ascii="Calibri" w:eastAsia="Times New Roman" w:hAnsi="Calibri" w:cs="Times New Roman"/>
          <w:color w:val="000000"/>
          <w:lang w:eastAsia="nl-NL"/>
        </w:rPr>
        <w:t xml:space="preserve"> en de </w:t>
      </w:r>
      <w:r w:rsidR="00070D6B">
        <w:rPr>
          <w:rFonts w:ascii="Calibri" w:eastAsia="Times New Roman" w:hAnsi="Calibri" w:cs="Times New Roman"/>
          <w:color w:val="000000"/>
          <w:lang w:eastAsia="nl-NL"/>
        </w:rPr>
        <w:t>V</w:t>
      </w:r>
      <w:r w:rsidR="007033DA">
        <w:rPr>
          <w:rFonts w:ascii="Calibri" w:eastAsia="Times New Roman" w:hAnsi="Calibri" w:cs="Times New Roman"/>
          <w:color w:val="000000"/>
          <w:lang w:eastAsia="nl-NL"/>
        </w:rPr>
        <w:t>rienden van Gehoord en Gezien bestonden naast elkaar</w:t>
      </w:r>
      <w:r w:rsidR="00070D6B">
        <w:rPr>
          <w:rFonts w:ascii="Calibri" w:eastAsia="Times New Roman" w:hAnsi="Calibri" w:cs="Times New Roman"/>
          <w:color w:val="000000"/>
          <w:lang w:eastAsia="nl-NL"/>
        </w:rPr>
        <w:t>.</w:t>
      </w:r>
      <w:r w:rsidR="00C34C9D">
        <w:rPr>
          <w:rFonts w:ascii="Calibri" w:eastAsia="Times New Roman" w:hAnsi="Calibri" w:cs="Times New Roman"/>
          <w:color w:val="000000"/>
          <w:lang w:eastAsia="nl-NL"/>
        </w:rPr>
        <w:t xml:space="preserve"> De eerst</w:t>
      </w:r>
      <w:r w:rsidR="007033DA">
        <w:rPr>
          <w:rFonts w:ascii="Calibri" w:eastAsia="Times New Roman" w:hAnsi="Calibri" w:cs="Times New Roman"/>
          <w:color w:val="000000"/>
          <w:lang w:eastAsia="nl-NL"/>
        </w:rPr>
        <w:t xml:space="preserve">genoemde was er met name voor het organiseren van ontspannen activiteiten in de vrije tijd. De tweede was er met name voor de ondersteuning van de dagbesteding van Gehoord en Gezien. Beiden gaven een nieuwsbrief uit. </w:t>
      </w:r>
      <w:r w:rsidR="00070D6B">
        <w:rPr>
          <w:rFonts w:ascii="Calibri" w:eastAsia="Times New Roman" w:hAnsi="Calibri" w:cs="Times New Roman"/>
          <w:color w:val="000000"/>
          <w:lang w:eastAsia="nl-NL"/>
        </w:rPr>
        <w:br/>
      </w:r>
      <w:proofErr w:type="gramStart"/>
      <w:r w:rsidR="00C34C9D">
        <w:rPr>
          <w:rFonts w:ascii="Calibri" w:eastAsia="Times New Roman" w:hAnsi="Calibri" w:cs="Times New Roman"/>
          <w:b/>
          <w:color w:val="000000"/>
          <w:lang w:eastAsia="nl-NL"/>
        </w:rPr>
        <w:t>in</w:t>
      </w:r>
      <w:proofErr w:type="gramEnd"/>
      <w:r w:rsidR="00C34C9D">
        <w:rPr>
          <w:rFonts w:ascii="Calibri" w:eastAsia="Times New Roman" w:hAnsi="Calibri" w:cs="Times New Roman"/>
          <w:b/>
          <w:color w:val="000000"/>
          <w:lang w:eastAsia="nl-NL"/>
        </w:rPr>
        <w:t xml:space="preserve"> 2017</w:t>
      </w:r>
      <w:r w:rsidR="007033DA">
        <w:rPr>
          <w:rFonts w:ascii="Calibri" w:eastAsia="Times New Roman" w:hAnsi="Calibri" w:cs="Times New Roman"/>
          <w:color w:val="000000"/>
          <w:lang w:eastAsia="nl-NL"/>
        </w:rPr>
        <w:t xml:space="preserve"> werd besloten om gezamenl</w:t>
      </w:r>
      <w:r w:rsidR="00C34C9D">
        <w:rPr>
          <w:rFonts w:ascii="Calibri" w:eastAsia="Times New Roman" w:hAnsi="Calibri" w:cs="Times New Roman"/>
          <w:color w:val="000000"/>
          <w:lang w:eastAsia="nl-NL"/>
        </w:rPr>
        <w:t>ijk een nieuwsbrief uit te brengen</w:t>
      </w:r>
      <w:r w:rsidR="007033DA">
        <w:rPr>
          <w:rFonts w:ascii="Calibri" w:eastAsia="Times New Roman" w:hAnsi="Calibri" w:cs="Times New Roman"/>
          <w:color w:val="000000"/>
          <w:lang w:eastAsia="nl-NL"/>
        </w:rPr>
        <w:t>.</w:t>
      </w:r>
      <w:r w:rsidR="00070D6B">
        <w:rPr>
          <w:rFonts w:ascii="Calibri" w:eastAsia="Times New Roman" w:hAnsi="Calibri" w:cs="Times New Roman"/>
          <w:color w:val="000000"/>
          <w:lang w:eastAsia="nl-NL"/>
        </w:rPr>
        <w:t xml:space="preserve"> Deze samenwerking verliep prettig. Omdat beide Vrienden dezelfde doelgroep bedienen was het een kleine stap om de hele organisatie samen te voegen. Het nieuwe bestuur voert de taken van beide Vrienden uit </w:t>
      </w:r>
      <w:r w:rsidR="00C34C9D">
        <w:rPr>
          <w:rFonts w:ascii="Calibri" w:eastAsia="Times New Roman" w:hAnsi="Calibri" w:cs="Times New Roman"/>
          <w:color w:val="000000"/>
          <w:lang w:eastAsia="nl-NL"/>
        </w:rPr>
        <w:t xml:space="preserve">onder de naam van Vrienden </w:t>
      </w:r>
      <w:proofErr w:type="spellStart"/>
      <w:r w:rsidR="00C34C9D">
        <w:rPr>
          <w:rFonts w:ascii="Calibri" w:eastAsia="Times New Roman" w:hAnsi="Calibri" w:cs="Times New Roman"/>
          <w:color w:val="000000"/>
          <w:lang w:eastAsia="nl-NL"/>
        </w:rPr>
        <w:t>D</w:t>
      </w:r>
      <w:r w:rsidR="00070D6B">
        <w:rPr>
          <w:rFonts w:ascii="Calibri" w:eastAsia="Times New Roman" w:hAnsi="Calibri" w:cs="Times New Roman"/>
          <w:color w:val="000000"/>
          <w:lang w:eastAsia="nl-NL"/>
        </w:rPr>
        <w:t>oofblinden</w:t>
      </w:r>
      <w:proofErr w:type="spellEnd"/>
      <w:r w:rsidR="00070D6B">
        <w:rPr>
          <w:rFonts w:ascii="Calibri" w:eastAsia="Times New Roman" w:hAnsi="Calibri" w:cs="Times New Roman"/>
          <w:color w:val="000000"/>
          <w:lang w:eastAsia="nl-NL"/>
        </w:rPr>
        <w:t xml:space="preserve"> </w:t>
      </w:r>
      <w:proofErr w:type="gramStart"/>
      <w:r w:rsidR="00070D6B">
        <w:rPr>
          <w:rFonts w:ascii="Calibri" w:eastAsia="Times New Roman" w:hAnsi="Calibri" w:cs="Times New Roman"/>
          <w:color w:val="000000"/>
          <w:lang w:eastAsia="nl-NL"/>
        </w:rPr>
        <w:t>Noord Nederland</w:t>
      </w:r>
      <w:proofErr w:type="gramEnd"/>
      <w:r w:rsidR="00070D6B">
        <w:rPr>
          <w:rFonts w:ascii="Calibri" w:eastAsia="Times New Roman" w:hAnsi="Calibri" w:cs="Times New Roman"/>
          <w:color w:val="000000"/>
          <w:lang w:eastAsia="nl-NL"/>
        </w:rPr>
        <w:t xml:space="preserve">. </w:t>
      </w:r>
    </w:p>
    <w:p w:rsidR="00F87458" w:rsidRDefault="00F87458" w:rsidP="00481EAD">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b/>
          <w:color w:val="000000"/>
          <w:lang w:eastAsia="nl-NL"/>
        </w:rPr>
        <w:t>Vooruitzichten</w:t>
      </w:r>
      <w:r w:rsidR="005F2BB8">
        <w:rPr>
          <w:rFonts w:ascii="Calibri" w:eastAsia="Times New Roman" w:hAnsi="Calibri" w:cs="Times New Roman"/>
          <w:color w:val="000000"/>
          <w:lang w:eastAsia="nl-NL"/>
        </w:rPr>
        <w:br/>
      </w:r>
      <w:r w:rsidR="00481EAD" w:rsidRPr="00DA0232">
        <w:rPr>
          <w:rFonts w:ascii="Calibri" w:eastAsia="Times New Roman" w:hAnsi="Calibri" w:cs="Times New Roman"/>
          <w:color w:val="000000"/>
          <w:lang w:eastAsia="nl-NL"/>
        </w:rPr>
        <w:t xml:space="preserve">In het nieuwe jaar zullen de leden van het gezamenlijke Vriendenbestuur opnieuw de handen uit de mouwen steken om de belangen van deze doelgroep te behartigen middels het organiseren van activiteiten en het uitbrengen van de </w:t>
      </w:r>
      <w:r>
        <w:rPr>
          <w:rFonts w:ascii="Calibri" w:eastAsia="Times New Roman" w:hAnsi="Calibri" w:cs="Times New Roman"/>
          <w:color w:val="000000"/>
          <w:lang w:eastAsia="nl-NL"/>
        </w:rPr>
        <w:t>Vrienden</w:t>
      </w:r>
      <w:r w:rsidR="00481EAD" w:rsidRPr="00DA0232">
        <w:rPr>
          <w:rFonts w:ascii="Calibri" w:eastAsia="Times New Roman" w:hAnsi="Calibri" w:cs="Times New Roman"/>
          <w:color w:val="000000"/>
          <w:lang w:eastAsia="nl-NL"/>
        </w:rPr>
        <w:t xml:space="preserve">brief. </w:t>
      </w:r>
      <w:r w:rsidR="00070D6B">
        <w:rPr>
          <w:rFonts w:ascii="Calibri" w:eastAsia="Times New Roman" w:hAnsi="Calibri" w:cs="Times New Roman"/>
          <w:color w:val="000000"/>
          <w:lang w:eastAsia="nl-NL"/>
        </w:rPr>
        <w:t xml:space="preserve">De dagbesteding </w:t>
      </w:r>
      <w:r w:rsidR="00863CE3">
        <w:rPr>
          <w:rFonts w:ascii="Calibri" w:eastAsia="Times New Roman" w:hAnsi="Calibri" w:cs="Times New Roman"/>
          <w:color w:val="000000"/>
          <w:lang w:eastAsia="nl-NL"/>
        </w:rPr>
        <w:t>van Gehoord en Gezien is de mogelijkheden aan het bekijken</w:t>
      </w:r>
      <w:r>
        <w:rPr>
          <w:rFonts w:ascii="Calibri" w:eastAsia="Times New Roman" w:hAnsi="Calibri" w:cs="Times New Roman"/>
          <w:color w:val="000000"/>
          <w:lang w:eastAsia="nl-NL"/>
        </w:rPr>
        <w:t xml:space="preserve"> om een extra dag open </w:t>
      </w:r>
      <w:r w:rsidR="00863CE3">
        <w:rPr>
          <w:rFonts w:ascii="Calibri" w:eastAsia="Times New Roman" w:hAnsi="Calibri" w:cs="Times New Roman"/>
          <w:color w:val="000000"/>
          <w:lang w:eastAsia="nl-NL"/>
        </w:rPr>
        <w:t>te gaan</w:t>
      </w:r>
      <w:r>
        <w:rPr>
          <w:rFonts w:ascii="Calibri" w:eastAsia="Times New Roman" w:hAnsi="Calibri" w:cs="Times New Roman"/>
          <w:color w:val="000000"/>
          <w:lang w:eastAsia="nl-NL"/>
        </w:rPr>
        <w:t xml:space="preserve">. Hierdoor kunnen meer mensen gebruik maken van de dagbesteding en sommige al gecontracteerde deelnemers een dag(deel) extra komen. </w:t>
      </w:r>
    </w:p>
    <w:p w:rsidR="00C34C9D" w:rsidRDefault="00481EAD" w:rsidP="00481EAD">
      <w:pPr>
        <w:spacing w:before="100" w:beforeAutospacing="1" w:after="100" w:afterAutospacing="1"/>
        <w:rPr>
          <w:rFonts w:ascii="Calibri" w:eastAsia="Times New Roman" w:hAnsi="Calibri" w:cs="Times New Roman"/>
          <w:color w:val="000000"/>
          <w:lang w:eastAsia="nl-NL"/>
        </w:rPr>
      </w:pPr>
      <w:r w:rsidRPr="00DA0232">
        <w:rPr>
          <w:rFonts w:ascii="Calibri" w:eastAsia="Times New Roman" w:hAnsi="Calibri" w:cs="Times New Roman"/>
          <w:color w:val="000000"/>
          <w:lang w:eastAsia="nl-NL"/>
        </w:rPr>
        <w:t xml:space="preserve">Waar mogelijk zoeken </w:t>
      </w:r>
      <w:r w:rsidR="00F87458">
        <w:rPr>
          <w:rFonts w:ascii="Calibri" w:eastAsia="Times New Roman" w:hAnsi="Calibri" w:cs="Times New Roman"/>
          <w:color w:val="000000"/>
          <w:lang w:eastAsia="nl-NL"/>
        </w:rPr>
        <w:t>de Vrienden</w:t>
      </w:r>
      <w:r w:rsidRPr="00DA0232">
        <w:rPr>
          <w:rFonts w:ascii="Calibri" w:eastAsia="Times New Roman" w:hAnsi="Calibri" w:cs="Times New Roman"/>
          <w:color w:val="000000"/>
          <w:lang w:eastAsia="nl-NL"/>
        </w:rPr>
        <w:t xml:space="preserve"> naar samenwerking en waar nodig zullen </w:t>
      </w:r>
      <w:r w:rsidR="00F87458">
        <w:rPr>
          <w:rFonts w:ascii="Calibri" w:eastAsia="Times New Roman" w:hAnsi="Calibri" w:cs="Times New Roman"/>
          <w:color w:val="000000"/>
          <w:lang w:eastAsia="nl-NL"/>
        </w:rPr>
        <w:t xml:space="preserve">de Vrienden </w:t>
      </w:r>
      <w:r w:rsidRPr="00DA0232">
        <w:rPr>
          <w:rFonts w:ascii="Calibri" w:eastAsia="Times New Roman" w:hAnsi="Calibri" w:cs="Times New Roman"/>
          <w:color w:val="000000"/>
          <w:lang w:eastAsia="nl-NL"/>
        </w:rPr>
        <w:t xml:space="preserve">opnieuw een beroep doen op de bekende fondsen. </w:t>
      </w:r>
      <w:r w:rsidR="00F87458">
        <w:rPr>
          <w:rFonts w:ascii="Calibri" w:eastAsia="Times New Roman" w:hAnsi="Calibri" w:cs="Times New Roman"/>
          <w:color w:val="000000"/>
          <w:lang w:eastAsia="nl-NL"/>
        </w:rPr>
        <w:t>D</w:t>
      </w:r>
      <w:r w:rsidRPr="00DA0232">
        <w:rPr>
          <w:rFonts w:ascii="Calibri" w:eastAsia="Times New Roman" w:hAnsi="Calibri" w:cs="Times New Roman"/>
          <w:color w:val="000000"/>
          <w:lang w:eastAsia="nl-NL"/>
        </w:rPr>
        <w:t xml:space="preserve">eze </w:t>
      </w:r>
      <w:r w:rsidR="00F87458">
        <w:rPr>
          <w:rFonts w:ascii="Calibri" w:eastAsia="Times New Roman" w:hAnsi="Calibri" w:cs="Times New Roman"/>
          <w:color w:val="000000"/>
          <w:lang w:eastAsia="nl-NL"/>
        </w:rPr>
        <w:t xml:space="preserve">fondsen </w:t>
      </w:r>
      <w:r w:rsidRPr="00DA0232">
        <w:rPr>
          <w:rFonts w:ascii="Calibri" w:eastAsia="Times New Roman" w:hAnsi="Calibri" w:cs="Times New Roman"/>
          <w:color w:val="000000"/>
          <w:lang w:eastAsia="nl-NL"/>
        </w:rPr>
        <w:t xml:space="preserve">maken het immers mogelijk </w:t>
      </w:r>
      <w:r w:rsidR="00F87458">
        <w:rPr>
          <w:rFonts w:ascii="Calibri" w:eastAsia="Times New Roman" w:hAnsi="Calibri" w:cs="Times New Roman"/>
          <w:color w:val="000000"/>
          <w:lang w:eastAsia="nl-NL"/>
        </w:rPr>
        <w:t xml:space="preserve">om </w:t>
      </w:r>
      <w:r w:rsidRPr="00DA0232">
        <w:rPr>
          <w:rFonts w:ascii="Calibri" w:eastAsia="Times New Roman" w:hAnsi="Calibri" w:cs="Times New Roman"/>
          <w:color w:val="000000"/>
          <w:lang w:eastAsia="nl-NL"/>
        </w:rPr>
        <w:t>ideeën te realiseren. Dankzij de fondsen blijven de mensen die beperkt zijn in horen plus zien in contact met elkaar en de buitenwereld! </w:t>
      </w:r>
      <w:r w:rsidR="00C34C9D">
        <w:rPr>
          <w:rFonts w:ascii="Calibri" w:eastAsia="Times New Roman" w:hAnsi="Calibri" w:cs="Times New Roman"/>
          <w:color w:val="000000"/>
          <w:lang w:eastAsia="nl-NL"/>
        </w:rPr>
        <w:t>Daarvoor hartelijke dank!</w:t>
      </w:r>
    </w:p>
    <w:p w:rsidR="00F87458" w:rsidRDefault="00C34C9D" w:rsidP="00481EAD">
      <w:pPr>
        <w:spacing w:before="100" w:beforeAutospacing="1" w:after="100" w:afterAutospacing="1"/>
        <w:rPr>
          <w:rFonts w:ascii="Calibri" w:eastAsia="Times New Roman" w:hAnsi="Calibri" w:cs="Times New Roman"/>
          <w:color w:val="000000"/>
          <w:lang w:eastAsia="nl-NL"/>
        </w:rPr>
      </w:pPr>
      <w:r>
        <w:rPr>
          <w:rFonts w:ascii="Calibri" w:eastAsia="Times New Roman" w:hAnsi="Calibri" w:cs="Times New Roman"/>
          <w:color w:val="000000"/>
          <w:lang w:eastAsia="nl-NL"/>
        </w:rPr>
        <w:lastRenderedPageBreak/>
        <w:t xml:space="preserve">Helaas is er niet alleen steun nodig voor het dekken van de kosten voor activiteiten, maar ook om het voortbestaan van de stichting Vrienden </w:t>
      </w:r>
      <w:proofErr w:type="spellStart"/>
      <w:r>
        <w:rPr>
          <w:rFonts w:ascii="Calibri" w:eastAsia="Times New Roman" w:hAnsi="Calibri" w:cs="Times New Roman"/>
          <w:color w:val="000000"/>
          <w:lang w:eastAsia="nl-NL"/>
        </w:rPr>
        <w:t>Doofblinden</w:t>
      </w:r>
      <w:proofErr w:type="spellEnd"/>
      <w:r>
        <w:rPr>
          <w:rFonts w:ascii="Calibri" w:eastAsia="Times New Roman" w:hAnsi="Calibri" w:cs="Times New Roman"/>
          <w:color w:val="000000"/>
          <w:lang w:eastAsia="nl-NL"/>
        </w:rPr>
        <w:t xml:space="preserve"> Noord-Nederland te kunnen waarborgen. Steun van fondsen en particulieren – de stichting heeft een ANBI-status, stellen wij daarom zeer op prijs. </w:t>
      </w:r>
    </w:p>
    <w:p w:rsidR="00C34C9D" w:rsidRDefault="00C34C9D">
      <w:pPr>
        <w:rPr>
          <w:rFonts w:ascii="Calibri" w:eastAsia="Times New Roman" w:hAnsi="Calibri" w:cs="Times New Roman"/>
          <w:color w:val="000000"/>
          <w:lang w:eastAsia="nl-NL"/>
        </w:rPr>
      </w:pPr>
      <w:r>
        <w:rPr>
          <w:rFonts w:ascii="Calibri" w:eastAsia="Times New Roman" w:hAnsi="Calibri" w:cs="Times New Roman"/>
          <w:color w:val="000000"/>
          <w:lang w:eastAsia="nl-NL"/>
        </w:rPr>
        <w:br w:type="page"/>
      </w:r>
    </w:p>
    <w:p w:rsidR="00C34C9D" w:rsidRDefault="00C34C9D" w:rsidP="00C34C9D">
      <w:pPr>
        <w:jc w:val="center"/>
        <w:rPr>
          <w:rFonts w:ascii="Arial" w:hAnsi="Arial" w:cs="Arial"/>
          <w:i/>
          <w:sz w:val="48"/>
          <w:szCs w:val="48"/>
        </w:rPr>
      </w:pPr>
      <w:r>
        <w:rPr>
          <w:rFonts w:ascii="Arial" w:hAnsi="Arial" w:cs="Arial"/>
          <w:i/>
          <w:sz w:val="48"/>
          <w:szCs w:val="48"/>
        </w:rPr>
        <w:lastRenderedPageBreak/>
        <w:t>Financieel Jaarverslag 2018</w:t>
      </w:r>
    </w:p>
    <w:tbl>
      <w:tblPr>
        <w:tblW w:w="10902" w:type="dxa"/>
        <w:tblCellMar>
          <w:left w:w="70" w:type="dxa"/>
          <w:right w:w="70" w:type="dxa"/>
        </w:tblCellMar>
        <w:tblLook w:val="04A0" w:firstRow="1" w:lastRow="0" w:firstColumn="1" w:lastColumn="0" w:noHBand="0" w:noVBand="1"/>
      </w:tblPr>
      <w:tblGrid>
        <w:gridCol w:w="70"/>
        <w:gridCol w:w="1030"/>
        <w:gridCol w:w="530"/>
        <w:gridCol w:w="366"/>
        <w:gridCol w:w="252"/>
        <w:gridCol w:w="668"/>
        <w:gridCol w:w="104"/>
        <w:gridCol w:w="858"/>
        <w:gridCol w:w="264"/>
        <w:gridCol w:w="773"/>
        <w:gridCol w:w="234"/>
        <w:gridCol w:w="235"/>
        <w:gridCol w:w="1123"/>
        <w:gridCol w:w="20"/>
        <w:gridCol w:w="770"/>
        <w:gridCol w:w="626"/>
        <w:gridCol w:w="785"/>
        <w:gridCol w:w="177"/>
        <w:gridCol w:w="941"/>
        <w:gridCol w:w="120"/>
        <w:gridCol w:w="956"/>
      </w:tblGrid>
      <w:tr w:rsidR="00C34C9D" w:rsidTr="00F97F02">
        <w:trPr>
          <w:trHeight w:val="300"/>
        </w:trPr>
        <w:tc>
          <w:tcPr>
            <w:tcW w:w="1100" w:type="dxa"/>
            <w:gridSpan w:val="2"/>
            <w:noWrap/>
            <w:vAlign w:val="bottom"/>
          </w:tcPr>
          <w:tbl>
            <w:tblPr>
              <w:tblW w:w="0" w:type="auto"/>
              <w:tblCellSpacing w:w="0" w:type="dxa"/>
              <w:tblCellMar>
                <w:left w:w="0" w:type="dxa"/>
                <w:right w:w="0" w:type="dxa"/>
              </w:tblCellMar>
              <w:tblLook w:val="04A0" w:firstRow="1" w:lastRow="0" w:firstColumn="1" w:lastColumn="0" w:noHBand="0" w:noVBand="1"/>
            </w:tblPr>
            <w:tblGrid>
              <w:gridCol w:w="960"/>
            </w:tblGrid>
            <w:tr w:rsidR="00C34C9D" w:rsidTr="00F97F02">
              <w:trPr>
                <w:trHeight w:val="300"/>
                <w:tblCellSpacing w:w="0" w:type="dxa"/>
              </w:trPr>
              <w:tc>
                <w:tcPr>
                  <w:tcW w:w="960" w:type="dxa"/>
                  <w:noWrap/>
                  <w:vAlign w:val="bottom"/>
                  <w:hideMark/>
                </w:tcPr>
                <w:p w:rsidR="00C34C9D" w:rsidRDefault="00C34C9D" w:rsidP="00F97F02">
                  <w:pPr>
                    <w:rPr>
                      <w:rFonts w:ascii="Calibri" w:hAnsi="Calibri"/>
                      <w:color w:val="000000"/>
                    </w:rPr>
                  </w:pPr>
                </w:p>
              </w:tc>
            </w:tr>
          </w:tbl>
          <w:p w:rsidR="00C34C9D" w:rsidRDefault="00C34C9D" w:rsidP="00F97F02">
            <w:pPr>
              <w:rPr>
                <w:sz w:val="22"/>
                <w:szCs w:val="22"/>
              </w:rPr>
            </w:pPr>
          </w:p>
        </w:tc>
        <w:tc>
          <w:tcPr>
            <w:tcW w:w="1148" w:type="dxa"/>
            <w:gridSpan w:val="3"/>
            <w:noWrap/>
            <w:vAlign w:val="bottom"/>
            <w:hideMark/>
          </w:tcPr>
          <w:p w:rsidR="00C34C9D" w:rsidRDefault="00C34C9D" w:rsidP="00F97F02">
            <w:pPr>
              <w:rPr>
                <w:sz w:val="20"/>
                <w:szCs w:val="20"/>
              </w:rPr>
            </w:pPr>
          </w:p>
        </w:tc>
        <w:tc>
          <w:tcPr>
            <w:tcW w:w="772" w:type="dxa"/>
            <w:gridSpan w:val="2"/>
            <w:noWrap/>
            <w:vAlign w:val="bottom"/>
            <w:hideMark/>
          </w:tcPr>
          <w:p w:rsidR="00C34C9D" w:rsidRDefault="00C34C9D" w:rsidP="00F97F02">
            <w:pPr>
              <w:rPr>
                <w:sz w:val="20"/>
                <w:szCs w:val="20"/>
              </w:rPr>
            </w:pPr>
          </w:p>
        </w:tc>
        <w:tc>
          <w:tcPr>
            <w:tcW w:w="1122" w:type="dxa"/>
            <w:gridSpan w:val="2"/>
            <w:noWrap/>
            <w:vAlign w:val="bottom"/>
            <w:hideMark/>
          </w:tcPr>
          <w:p w:rsidR="00C34C9D" w:rsidRDefault="00C34C9D" w:rsidP="00F97F02">
            <w:pPr>
              <w:rPr>
                <w:sz w:val="20"/>
                <w:szCs w:val="20"/>
              </w:rPr>
            </w:pPr>
          </w:p>
        </w:tc>
        <w:tc>
          <w:tcPr>
            <w:tcW w:w="1007" w:type="dxa"/>
            <w:gridSpan w:val="2"/>
            <w:noWrap/>
            <w:vAlign w:val="bottom"/>
            <w:hideMark/>
          </w:tcPr>
          <w:p w:rsidR="00C34C9D" w:rsidRDefault="00C34C9D" w:rsidP="00F97F02">
            <w:pPr>
              <w:rPr>
                <w:sz w:val="20"/>
                <w:szCs w:val="20"/>
              </w:rPr>
            </w:pPr>
          </w:p>
        </w:tc>
        <w:tc>
          <w:tcPr>
            <w:tcW w:w="3559" w:type="dxa"/>
            <w:gridSpan w:val="6"/>
            <w:noWrap/>
            <w:vAlign w:val="bottom"/>
          </w:tcPr>
          <w:p w:rsidR="00C34C9D" w:rsidRDefault="00C34C9D" w:rsidP="00F97F02">
            <w:pPr>
              <w:rPr>
                <w:rFonts w:ascii="Calibri" w:hAnsi="Calibri"/>
                <w:color w:val="000000"/>
                <w:sz w:val="22"/>
                <w:szCs w:val="22"/>
              </w:rPr>
            </w:pPr>
          </w:p>
        </w:tc>
        <w:tc>
          <w:tcPr>
            <w:tcW w:w="1118" w:type="dxa"/>
            <w:gridSpan w:val="2"/>
            <w:noWrap/>
            <w:vAlign w:val="bottom"/>
            <w:hideMark/>
          </w:tcPr>
          <w:p w:rsidR="00C34C9D" w:rsidRDefault="00C34C9D" w:rsidP="00F97F02">
            <w:pPr>
              <w:rPr>
                <w:rFonts w:ascii="Calibri" w:hAnsi="Calibri"/>
                <w:color w:val="000000"/>
              </w:rPr>
            </w:pPr>
          </w:p>
        </w:tc>
        <w:tc>
          <w:tcPr>
            <w:tcW w:w="1076" w:type="dxa"/>
            <w:gridSpan w:val="2"/>
            <w:noWrap/>
            <w:vAlign w:val="bottom"/>
            <w:hideMark/>
          </w:tcPr>
          <w:p w:rsidR="00C34C9D" w:rsidRDefault="00C34C9D" w:rsidP="00F97F02">
            <w:pPr>
              <w:rPr>
                <w:sz w:val="20"/>
                <w:szCs w:val="20"/>
              </w:rPr>
            </w:pPr>
          </w:p>
        </w:tc>
      </w:tr>
      <w:tr w:rsidR="00C34C9D" w:rsidTr="00F97F02">
        <w:trPr>
          <w:trHeight w:val="300"/>
        </w:trPr>
        <w:tc>
          <w:tcPr>
            <w:tcW w:w="1100" w:type="dxa"/>
            <w:gridSpan w:val="2"/>
            <w:noWrap/>
            <w:vAlign w:val="bottom"/>
            <w:hideMark/>
          </w:tcPr>
          <w:p w:rsidR="00C34C9D" w:rsidRDefault="00C34C9D" w:rsidP="00F97F02">
            <w:pPr>
              <w:rPr>
                <w:sz w:val="20"/>
                <w:szCs w:val="20"/>
              </w:rPr>
            </w:pPr>
          </w:p>
        </w:tc>
        <w:tc>
          <w:tcPr>
            <w:tcW w:w="1148" w:type="dxa"/>
            <w:gridSpan w:val="3"/>
            <w:noWrap/>
            <w:vAlign w:val="bottom"/>
            <w:hideMark/>
          </w:tcPr>
          <w:p w:rsidR="00C34C9D" w:rsidRDefault="00C34C9D" w:rsidP="00F97F02">
            <w:pPr>
              <w:rPr>
                <w:sz w:val="20"/>
                <w:szCs w:val="20"/>
              </w:rPr>
            </w:pPr>
          </w:p>
        </w:tc>
        <w:tc>
          <w:tcPr>
            <w:tcW w:w="772" w:type="dxa"/>
            <w:gridSpan w:val="2"/>
            <w:noWrap/>
            <w:vAlign w:val="bottom"/>
            <w:hideMark/>
          </w:tcPr>
          <w:p w:rsidR="00C34C9D" w:rsidRDefault="00C34C9D" w:rsidP="00F97F02">
            <w:pPr>
              <w:rPr>
                <w:sz w:val="20"/>
                <w:szCs w:val="20"/>
              </w:rPr>
            </w:pPr>
          </w:p>
        </w:tc>
        <w:tc>
          <w:tcPr>
            <w:tcW w:w="1122" w:type="dxa"/>
            <w:gridSpan w:val="2"/>
            <w:noWrap/>
            <w:vAlign w:val="bottom"/>
            <w:hideMark/>
          </w:tcPr>
          <w:p w:rsidR="00C34C9D" w:rsidRDefault="00C34C9D" w:rsidP="00F97F02">
            <w:pPr>
              <w:rPr>
                <w:sz w:val="20"/>
                <w:szCs w:val="20"/>
              </w:rPr>
            </w:pPr>
          </w:p>
        </w:tc>
        <w:tc>
          <w:tcPr>
            <w:tcW w:w="1007" w:type="dxa"/>
            <w:gridSpan w:val="2"/>
            <w:noWrap/>
            <w:vAlign w:val="bottom"/>
            <w:hideMark/>
          </w:tcPr>
          <w:p w:rsidR="00C34C9D" w:rsidRDefault="00C34C9D" w:rsidP="00F97F02">
            <w:pPr>
              <w:rPr>
                <w:sz w:val="20"/>
                <w:szCs w:val="20"/>
              </w:rPr>
            </w:pPr>
          </w:p>
        </w:tc>
        <w:tc>
          <w:tcPr>
            <w:tcW w:w="1378" w:type="dxa"/>
            <w:gridSpan w:val="3"/>
            <w:noWrap/>
            <w:vAlign w:val="bottom"/>
            <w:hideMark/>
          </w:tcPr>
          <w:p w:rsidR="00C34C9D" w:rsidRDefault="00C34C9D" w:rsidP="00F97F02">
            <w:pPr>
              <w:rPr>
                <w:sz w:val="20"/>
                <w:szCs w:val="20"/>
              </w:rPr>
            </w:pPr>
          </w:p>
        </w:tc>
        <w:tc>
          <w:tcPr>
            <w:tcW w:w="770" w:type="dxa"/>
            <w:noWrap/>
            <w:vAlign w:val="bottom"/>
            <w:hideMark/>
          </w:tcPr>
          <w:p w:rsidR="00C34C9D" w:rsidRDefault="00C34C9D" w:rsidP="00F97F02">
            <w:pPr>
              <w:rPr>
                <w:sz w:val="20"/>
                <w:szCs w:val="20"/>
              </w:rPr>
            </w:pPr>
          </w:p>
        </w:tc>
        <w:tc>
          <w:tcPr>
            <w:tcW w:w="1411" w:type="dxa"/>
            <w:gridSpan w:val="2"/>
            <w:noWrap/>
            <w:vAlign w:val="bottom"/>
            <w:hideMark/>
          </w:tcPr>
          <w:p w:rsidR="00C34C9D" w:rsidRDefault="00C34C9D" w:rsidP="00F97F02">
            <w:pPr>
              <w:rPr>
                <w:sz w:val="20"/>
                <w:szCs w:val="20"/>
              </w:rPr>
            </w:pPr>
          </w:p>
        </w:tc>
        <w:tc>
          <w:tcPr>
            <w:tcW w:w="1118" w:type="dxa"/>
            <w:gridSpan w:val="2"/>
            <w:noWrap/>
            <w:vAlign w:val="bottom"/>
            <w:hideMark/>
          </w:tcPr>
          <w:p w:rsidR="00C34C9D" w:rsidRDefault="00C34C9D" w:rsidP="00F97F02">
            <w:pPr>
              <w:rPr>
                <w:sz w:val="20"/>
                <w:szCs w:val="20"/>
              </w:rPr>
            </w:pPr>
          </w:p>
        </w:tc>
        <w:tc>
          <w:tcPr>
            <w:tcW w:w="1076" w:type="dxa"/>
            <w:gridSpan w:val="2"/>
            <w:noWrap/>
            <w:vAlign w:val="bottom"/>
            <w:hideMark/>
          </w:tcPr>
          <w:p w:rsidR="00C34C9D" w:rsidRDefault="00C34C9D" w:rsidP="00F97F02">
            <w:pPr>
              <w:rPr>
                <w:sz w:val="20"/>
                <w:szCs w:val="20"/>
              </w:rPr>
            </w:pPr>
          </w:p>
        </w:tc>
      </w:tr>
      <w:tr w:rsidR="00C34C9D" w:rsidTr="00F97F02">
        <w:trPr>
          <w:trHeight w:val="300"/>
        </w:trPr>
        <w:tc>
          <w:tcPr>
            <w:tcW w:w="1100" w:type="dxa"/>
            <w:gridSpan w:val="2"/>
            <w:noWrap/>
            <w:vAlign w:val="bottom"/>
            <w:hideMark/>
          </w:tcPr>
          <w:p w:rsidR="00C34C9D" w:rsidRDefault="00C34C9D" w:rsidP="00F97F02">
            <w:pPr>
              <w:rPr>
                <w:sz w:val="20"/>
                <w:szCs w:val="20"/>
              </w:rPr>
            </w:pPr>
          </w:p>
        </w:tc>
        <w:tc>
          <w:tcPr>
            <w:tcW w:w="1148" w:type="dxa"/>
            <w:gridSpan w:val="3"/>
            <w:noWrap/>
            <w:vAlign w:val="bottom"/>
            <w:hideMark/>
          </w:tcPr>
          <w:p w:rsidR="00C34C9D" w:rsidRDefault="00C34C9D" w:rsidP="00F97F02">
            <w:pPr>
              <w:rPr>
                <w:sz w:val="20"/>
                <w:szCs w:val="20"/>
              </w:rPr>
            </w:pPr>
          </w:p>
        </w:tc>
        <w:tc>
          <w:tcPr>
            <w:tcW w:w="772" w:type="dxa"/>
            <w:gridSpan w:val="2"/>
            <w:noWrap/>
            <w:vAlign w:val="bottom"/>
            <w:hideMark/>
          </w:tcPr>
          <w:p w:rsidR="00C34C9D" w:rsidRDefault="00C34C9D" w:rsidP="00F97F02">
            <w:pPr>
              <w:rPr>
                <w:sz w:val="20"/>
                <w:szCs w:val="20"/>
              </w:rPr>
            </w:pPr>
          </w:p>
        </w:tc>
        <w:tc>
          <w:tcPr>
            <w:tcW w:w="1122" w:type="dxa"/>
            <w:gridSpan w:val="2"/>
            <w:noWrap/>
            <w:vAlign w:val="bottom"/>
            <w:hideMark/>
          </w:tcPr>
          <w:p w:rsidR="00C34C9D" w:rsidRDefault="00C34C9D" w:rsidP="00F97F02">
            <w:pPr>
              <w:rPr>
                <w:sz w:val="20"/>
                <w:szCs w:val="20"/>
              </w:rPr>
            </w:pPr>
          </w:p>
        </w:tc>
        <w:tc>
          <w:tcPr>
            <w:tcW w:w="1007" w:type="dxa"/>
            <w:gridSpan w:val="2"/>
            <w:noWrap/>
            <w:vAlign w:val="bottom"/>
            <w:hideMark/>
          </w:tcPr>
          <w:p w:rsidR="00C34C9D" w:rsidRDefault="00C34C9D" w:rsidP="00F97F02">
            <w:pPr>
              <w:rPr>
                <w:sz w:val="20"/>
                <w:szCs w:val="20"/>
              </w:rPr>
            </w:pPr>
          </w:p>
        </w:tc>
        <w:tc>
          <w:tcPr>
            <w:tcW w:w="1378" w:type="dxa"/>
            <w:gridSpan w:val="3"/>
            <w:noWrap/>
            <w:vAlign w:val="bottom"/>
            <w:hideMark/>
          </w:tcPr>
          <w:p w:rsidR="00C34C9D" w:rsidRDefault="00C34C9D" w:rsidP="00F97F02">
            <w:pPr>
              <w:rPr>
                <w:sz w:val="20"/>
                <w:szCs w:val="20"/>
              </w:rPr>
            </w:pPr>
          </w:p>
        </w:tc>
        <w:tc>
          <w:tcPr>
            <w:tcW w:w="770" w:type="dxa"/>
            <w:noWrap/>
            <w:vAlign w:val="bottom"/>
            <w:hideMark/>
          </w:tcPr>
          <w:p w:rsidR="00C34C9D" w:rsidRDefault="00C34C9D" w:rsidP="00F97F02">
            <w:pPr>
              <w:rPr>
                <w:sz w:val="20"/>
                <w:szCs w:val="20"/>
              </w:rPr>
            </w:pPr>
          </w:p>
        </w:tc>
        <w:tc>
          <w:tcPr>
            <w:tcW w:w="1411" w:type="dxa"/>
            <w:gridSpan w:val="2"/>
            <w:noWrap/>
            <w:vAlign w:val="bottom"/>
            <w:hideMark/>
          </w:tcPr>
          <w:p w:rsidR="00C34C9D" w:rsidRDefault="00C34C9D" w:rsidP="00F97F02">
            <w:pPr>
              <w:rPr>
                <w:sz w:val="20"/>
                <w:szCs w:val="20"/>
              </w:rPr>
            </w:pPr>
          </w:p>
        </w:tc>
        <w:tc>
          <w:tcPr>
            <w:tcW w:w="1118" w:type="dxa"/>
            <w:gridSpan w:val="2"/>
            <w:noWrap/>
            <w:vAlign w:val="bottom"/>
            <w:hideMark/>
          </w:tcPr>
          <w:p w:rsidR="00C34C9D" w:rsidRDefault="00C34C9D" w:rsidP="00F97F02">
            <w:pPr>
              <w:rPr>
                <w:sz w:val="20"/>
                <w:szCs w:val="20"/>
              </w:rPr>
            </w:pPr>
          </w:p>
        </w:tc>
        <w:tc>
          <w:tcPr>
            <w:tcW w:w="1076" w:type="dxa"/>
            <w:gridSpan w:val="2"/>
            <w:noWrap/>
            <w:vAlign w:val="bottom"/>
            <w:hideMark/>
          </w:tcPr>
          <w:p w:rsidR="00C34C9D" w:rsidRDefault="00C34C9D" w:rsidP="00F97F02">
            <w:pPr>
              <w:rPr>
                <w:sz w:val="20"/>
                <w:szCs w:val="20"/>
              </w:rPr>
            </w:pPr>
          </w:p>
        </w:tc>
      </w:tr>
      <w:tr w:rsidR="00C34C9D" w:rsidRPr="00707C03" w:rsidTr="00F97F02">
        <w:trPr>
          <w:gridBefore w:val="1"/>
          <w:gridAfter w:val="1"/>
          <w:wBefore w:w="70" w:type="dxa"/>
          <w:wAfter w:w="956" w:type="dxa"/>
          <w:trHeight w:val="300"/>
        </w:trPr>
        <w:tc>
          <w:tcPr>
            <w:tcW w:w="1560" w:type="dxa"/>
            <w:gridSpan w:val="2"/>
            <w:tcBorders>
              <w:top w:val="single" w:sz="4" w:space="0" w:color="auto"/>
              <w:left w:val="single" w:sz="4" w:space="0" w:color="auto"/>
              <w:bottom w:val="single" w:sz="4" w:space="0" w:color="auto"/>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 </w:t>
            </w:r>
          </w:p>
        </w:tc>
        <w:tc>
          <w:tcPr>
            <w:tcW w:w="366" w:type="dxa"/>
            <w:tcBorders>
              <w:top w:val="single" w:sz="4" w:space="0" w:color="auto"/>
              <w:left w:val="nil"/>
              <w:bottom w:val="single" w:sz="4" w:space="0" w:color="auto"/>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 </w:t>
            </w:r>
          </w:p>
        </w:tc>
        <w:tc>
          <w:tcPr>
            <w:tcW w:w="920" w:type="dxa"/>
            <w:gridSpan w:val="2"/>
            <w:tcBorders>
              <w:top w:val="single" w:sz="4" w:space="0" w:color="auto"/>
              <w:left w:val="nil"/>
              <w:bottom w:val="single" w:sz="4" w:space="0" w:color="auto"/>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 </w:t>
            </w:r>
          </w:p>
        </w:tc>
        <w:tc>
          <w:tcPr>
            <w:tcW w:w="3591" w:type="dxa"/>
            <w:gridSpan w:val="7"/>
            <w:tcBorders>
              <w:top w:val="single" w:sz="4" w:space="0" w:color="auto"/>
              <w:left w:val="nil"/>
              <w:bottom w:val="single" w:sz="4" w:space="0" w:color="auto"/>
              <w:right w:val="nil"/>
            </w:tcBorders>
            <w:shd w:val="clear" w:color="auto" w:fill="auto"/>
            <w:noWrap/>
            <w:vAlign w:val="bottom"/>
            <w:hideMark/>
          </w:tcPr>
          <w:p w:rsidR="00C34C9D" w:rsidRPr="006A5B20" w:rsidRDefault="00C34C9D" w:rsidP="00F97F02">
            <w:pPr>
              <w:rPr>
                <w:rFonts w:ascii="Calibri" w:hAnsi="Calibri"/>
                <w:b/>
                <w:bCs/>
                <w:color w:val="000000"/>
                <w:sz w:val="22"/>
                <w:szCs w:val="22"/>
                <w:lang w:val="en-GB"/>
              </w:rPr>
            </w:pPr>
            <w:r w:rsidRPr="006A5B20">
              <w:rPr>
                <w:rFonts w:ascii="Calibri" w:hAnsi="Calibri"/>
                <w:b/>
                <w:bCs/>
                <w:color w:val="000000"/>
                <w:sz w:val="22"/>
                <w:szCs w:val="22"/>
                <w:lang w:val="en-GB"/>
              </w:rPr>
              <w:t xml:space="preserve">B A L AN S   P E </w:t>
            </w:r>
            <w:proofErr w:type="gramStart"/>
            <w:r w:rsidRPr="006A5B20">
              <w:rPr>
                <w:rFonts w:ascii="Calibri" w:hAnsi="Calibri"/>
                <w:b/>
                <w:bCs/>
                <w:color w:val="000000"/>
                <w:sz w:val="22"/>
                <w:szCs w:val="22"/>
                <w:lang w:val="en-GB"/>
              </w:rPr>
              <w:t>R  31</w:t>
            </w:r>
            <w:proofErr w:type="gramEnd"/>
            <w:r w:rsidRPr="006A5B20">
              <w:rPr>
                <w:rFonts w:ascii="Calibri" w:hAnsi="Calibri"/>
                <w:b/>
                <w:bCs/>
                <w:color w:val="000000"/>
                <w:sz w:val="22"/>
                <w:szCs w:val="22"/>
                <w:lang w:val="en-GB"/>
              </w:rPr>
              <w:t xml:space="preserve"> DECEMBER </w:t>
            </w:r>
          </w:p>
        </w:tc>
        <w:tc>
          <w:tcPr>
            <w:tcW w:w="1416" w:type="dxa"/>
            <w:gridSpan w:val="3"/>
            <w:tcBorders>
              <w:top w:val="single" w:sz="4" w:space="0" w:color="auto"/>
              <w:left w:val="nil"/>
              <w:bottom w:val="single" w:sz="4" w:space="0" w:color="auto"/>
              <w:right w:val="nil"/>
            </w:tcBorders>
            <w:shd w:val="clear" w:color="auto" w:fill="auto"/>
            <w:noWrap/>
            <w:vAlign w:val="bottom"/>
            <w:hideMark/>
          </w:tcPr>
          <w:p w:rsidR="00C34C9D" w:rsidRPr="006A5B20" w:rsidRDefault="00C34C9D" w:rsidP="00F97F02">
            <w:pPr>
              <w:rPr>
                <w:rFonts w:ascii="Calibri" w:hAnsi="Calibri"/>
                <w:b/>
                <w:bCs/>
                <w:color w:val="000000"/>
                <w:sz w:val="22"/>
                <w:szCs w:val="22"/>
                <w:lang w:val="en-GB"/>
              </w:rPr>
            </w:pPr>
            <w:r w:rsidRPr="006A5B20">
              <w:rPr>
                <w:rFonts w:ascii="Calibri" w:hAnsi="Calibri"/>
                <w:b/>
                <w:bCs/>
                <w:color w:val="000000"/>
                <w:sz w:val="22"/>
                <w:szCs w:val="22"/>
                <w:lang w:val="en-GB"/>
              </w:rPr>
              <w:t> </w:t>
            </w:r>
          </w:p>
        </w:tc>
        <w:tc>
          <w:tcPr>
            <w:tcW w:w="962" w:type="dxa"/>
            <w:gridSpan w:val="2"/>
            <w:tcBorders>
              <w:top w:val="single" w:sz="4" w:space="0" w:color="auto"/>
              <w:left w:val="nil"/>
              <w:bottom w:val="single" w:sz="4" w:space="0" w:color="auto"/>
              <w:right w:val="nil"/>
            </w:tcBorders>
            <w:shd w:val="clear" w:color="auto" w:fill="auto"/>
            <w:noWrap/>
            <w:vAlign w:val="bottom"/>
            <w:hideMark/>
          </w:tcPr>
          <w:p w:rsidR="00C34C9D" w:rsidRPr="006A5B20" w:rsidRDefault="00C34C9D" w:rsidP="00F97F02">
            <w:pPr>
              <w:rPr>
                <w:rFonts w:ascii="Calibri" w:hAnsi="Calibri"/>
                <w:b/>
                <w:bCs/>
                <w:color w:val="000000"/>
                <w:sz w:val="22"/>
                <w:szCs w:val="22"/>
                <w:lang w:val="en-GB"/>
              </w:rPr>
            </w:pPr>
            <w:r w:rsidRPr="006A5B20">
              <w:rPr>
                <w:rFonts w:ascii="Calibri" w:hAnsi="Calibri"/>
                <w:b/>
                <w:bCs/>
                <w:color w:val="000000"/>
                <w:sz w:val="22"/>
                <w:szCs w:val="22"/>
                <w:lang w:val="en-GB"/>
              </w:rPr>
              <w:t> </w:t>
            </w:r>
          </w:p>
        </w:tc>
        <w:tc>
          <w:tcPr>
            <w:tcW w:w="10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34C9D" w:rsidRPr="006A5B20" w:rsidRDefault="00C34C9D" w:rsidP="00F97F02">
            <w:pPr>
              <w:rPr>
                <w:rFonts w:ascii="Calibri" w:hAnsi="Calibri"/>
                <w:b/>
                <w:bCs/>
                <w:color w:val="000000"/>
                <w:sz w:val="22"/>
                <w:szCs w:val="22"/>
                <w:lang w:val="en-GB"/>
              </w:rPr>
            </w:pPr>
            <w:r w:rsidRPr="006A5B20">
              <w:rPr>
                <w:rFonts w:ascii="Calibri" w:hAnsi="Calibri"/>
                <w:b/>
                <w:bCs/>
                <w:color w:val="000000"/>
                <w:sz w:val="22"/>
                <w:szCs w:val="22"/>
                <w:lang w:val="en-GB"/>
              </w:rPr>
              <w:t> </w:t>
            </w:r>
          </w:p>
        </w:tc>
      </w:tr>
      <w:tr w:rsidR="00C34C9D" w:rsidRPr="00707C03" w:rsidTr="00F97F02">
        <w:trPr>
          <w:gridBefore w:val="1"/>
          <w:gridAfter w:val="1"/>
          <w:wBefore w:w="70" w:type="dxa"/>
          <w:wAfter w:w="956" w:type="dxa"/>
          <w:trHeight w:val="300"/>
        </w:trPr>
        <w:tc>
          <w:tcPr>
            <w:tcW w:w="1560" w:type="dxa"/>
            <w:gridSpan w:val="2"/>
            <w:tcBorders>
              <w:top w:val="nil"/>
              <w:left w:val="nil"/>
              <w:bottom w:val="nil"/>
              <w:right w:val="nil"/>
            </w:tcBorders>
            <w:shd w:val="clear" w:color="auto" w:fill="auto"/>
            <w:noWrap/>
            <w:vAlign w:val="bottom"/>
            <w:hideMark/>
          </w:tcPr>
          <w:p w:rsidR="00C34C9D" w:rsidRPr="006A5B20" w:rsidRDefault="00C34C9D" w:rsidP="00F97F02">
            <w:pPr>
              <w:rPr>
                <w:rFonts w:ascii="Calibri" w:hAnsi="Calibri"/>
                <w:b/>
                <w:bCs/>
                <w:color w:val="000000"/>
                <w:sz w:val="22"/>
                <w:szCs w:val="22"/>
                <w:lang w:val="en-GB"/>
              </w:rPr>
            </w:pPr>
          </w:p>
        </w:tc>
        <w:tc>
          <w:tcPr>
            <w:tcW w:w="366" w:type="dxa"/>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920"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962"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1037"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469"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1123" w:type="dxa"/>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1416" w:type="dxa"/>
            <w:gridSpan w:val="3"/>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962"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1061"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r>
      <w:tr w:rsidR="00C34C9D" w:rsidTr="00F97F02">
        <w:trPr>
          <w:gridBefore w:val="1"/>
          <w:gridAfter w:val="1"/>
          <w:wBefore w:w="70" w:type="dxa"/>
          <w:wAfter w:w="956" w:type="dxa"/>
          <w:trHeight w:val="300"/>
        </w:trPr>
        <w:tc>
          <w:tcPr>
            <w:tcW w:w="1560"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366" w:type="dxa"/>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920" w:type="dxa"/>
            <w:gridSpan w:val="2"/>
            <w:tcBorders>
              <w:top w:val="nil"/>
              <w:left w:val="nil"/>
              <w:bottom w:val="nil"/>
              <w:right w:val="nil"/>
            </w:tcBorders>
            <w:shd w:val="clear" w:color="auto" w:fill="auto"/>
            <w:noWrap/>
            <w:vAlign w:val="bottom"/>
            <w:hideMark/>
          </w:tcPr>
          <w:p w:rsidR="00C34C9D" w:rsidRPr="006A5B20" w:rsidRDefault="00C34C9D" w:rsidP="00F97F02">
            <w:pPr>
              <w:rPr>
                <w:sz w:val="20"/>
                <w:szCs w:val="20"/>
                <w:lang w:val="en-GB"/>
              </w:rPr>
            </w:pPr>
          </w:p>
        </w:tc>
        <w:tc>
          <w:tcPr>
            <w:tcW w:w="962" w:type="dxa"/>
            <w:gridSpan w:val="2"/>
            <w:tcBorders>
              <w:top w:val="single" w:sz="4" w:space="0" w:color="auto"/>
              <w:left w:val="single" w:sz="4" w:space="0" w:color="auto"/>
              <w:bottom w:val="single" w:sz="4"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2018</w:t>
            </w:r>
          </w:p>
        </w:tc>
        <w:tc>
          <w:tcPr>
            <w:tcW w:w="1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2017</w:t>
            </w:r>
          </w:p>
        </w:tc>
        <w:tc>
          <w:tcPr>
            <w:tcW w:w="469" w:type="dxa"/>
            <w:gridSpan w:val="2"/>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c>
          <w:tcPr>
            <w:tcW w:w="112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16" w:type="dxa"/>
            <w:gridSpan w:val="3"/>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single" w:sz="4" w:space="0" w:color="auto"/>
              <w:left w:val="single" w:sz="4" w:space="0" w:color="auto"/>
              <w:bottom w:val="single" w:sz="4"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2018</w:t>
            </w:r>
          </w:p>
        </w:tc>
        <w:tc>
          <w:tcPr>
            <w:tcW w:w="1061" w:type="dxa"/>
            <w:gridSpan w:val="2"/>
            <w:tcBorders>
              <w:top w:val="single" w:sz="4" w:space="0" w:color="auto"/>
              <w:left w:val="nil"/>
              <w:bottom w:val="single" w:sz="4" w:space="0" w:color="auto"/>
              <w:right w:val="single" w:sz="4" w:space="0" w:color="auto"/>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2017</w:t>
            </w:r>
          </w:p>
        </w:tc>
      </w:tr>
      <w:tr w:rsidR="00C34C9D" w:rsidTr="00F97F02">
        <w:trPr>
          <w:gridBefore w:val="1"/>
          <w:gridAfter w:val="1"/>
          <w:wBefore w:w="70" w:type="dxa"/>
          <w:wAfter w:w="956" w:type="dxa"/>
          <w:trHeight w:val="300"/>
        </w:trPr>
        <w:tc>
          <w:tcPr>
            <w:tcW w:w="1560" w:type="dxa"/>
            <w:gridSpan w:val="2"/>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c>
          <w:tcPr>
            <w:tcW w:w="36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37"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69"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12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16" w:type="dxa"/>
            <w:gridSpan w:val="3"/>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61"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Before w:val="1"/>
          <w:gridAfter w:val="1"/>
          <w:wBefore w:w="70" w:type="dxa"/>
          <w:wAfter w:w="956" w:type="dxa"/>
          <w:trHeight w:val="300"/>
        </w:trPr>
        <w:tc>
          <w:tcPr>
            <w:tcW w:w="1926" w:type="dxa"/>
            <w:gridSpan w:val="3"/>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A C T I V A</w:t>
            </w:r>
          </w:p>
        </w:tc>
        <w:tc>
          <w:tcPr>
            <w:tcW w:w="920"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37"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69"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539"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 xml:space="preserve">P A S </w:t>
            </w:r>
            <w:proofErr w:type="spellStart"/>
            <w:r>
              <w:rPr>
                <w:rFonts w:ascii="Calibri" w:hAnsi="Calibri"/>
                <w:b/>
                <w:bCs/>
                <w:color w:val="000000"/>
                <w:sz w:val="22"/>
                <w:szCs w:val="22"/>
                <w:u w:val="single"/>
              </w:rPr>
              <w:t>S</w:t>
            </w:r>
            <w:proofErr w:type="spellEnd"/>
            <w:r>
              <w:rPr>
                <w:rFonts w:ascii="Calibri" w:hAnsi="Calibri"/>
                <w:b/>
                <w:bCs/>
                <w:color w:val="000000"/>
                <w:sz w:val="22"/>
                <w:szCs w:val="22"/>
                <w:u w:val="single"/>
              </w:rPr>
              <w:t xml:space="preserve"> I V A</w:t>
            </w: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061"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Before w:val="1"/>
          <w:gridAfter w:val="1"/>
          <w:wBefore w:w="70" w:type="dxa"/>
          <w:wAfter w:w="956" w:type="dxa"/>
          <w:trHeight w:val="300"/>
        </w:trPr>
        <w:tc>
          <w:tcPr>
            <w:tcW w:w="156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6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37"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69"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12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16" w:type="dxa"/>
            <w:gridSpan w:val="3"/>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61"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Before w:val="1"/>
          <w:gridAfter w:val="1"/>
          <w:wBefore w:w="70" w:type="dxa"/>
          <w:wAfter w:w="956" w:type="dxa"/>
          <w:trHeight w:val="300"/>
        </w:trPr>
        <w:tc>
          <w:tcPr>
            <w:tcW w:w="1926" w:type="dxa"/>
            <w:gridSpan w:val="3"/>
            <w:tcBorders>
              <w:top w:val="nil"/>
              <w:left w:val="nil"/>
              <w:bottom w:val="nil"/>
              <w:right w:val="nil"/>
            </w:tcBorders>
            <w:shd w:val="clear" w:color="auto" w:fill="auto"/>
            <w:noWrap/>
            <w:vAlign w:val="bottom"/>
          </w:tcPr>
          <w:p w:rsidR="00C34C9D" w:rsidRDefault="00C34C9D" w:rsidP="00F97F02">
            <w:pPr>
              <w:rPr>
                <w:rFonts w:ascii="Calibri" w:hAnsi="Calibri"/>
                <w:color w:val="000000"/>
                <w:sz w:val="22"/>
                <w:szCs w:val="22"/>
              </w:rPr>
            </w:pPr>
            <w:r>
              <w:rPr>
                <w:rFonts w:ascii="Calibri" w:hAnsi="Calibri"/>
                <w:color w:val="000000"/>
                <w:sz w:val="22"/>
                <w:szCs w:val="22"/>
              </w:rPr>
              <w:t>Financiële rekeningen</w:t>
            </w:r>
          </w:p>
        </w:tc>
        <w:tc>
          <w:tcPr>
            <w:tcW w:w="920" w:type="dxa"/>
            <w:gridSpan w:val="2"/>
            <w:tcBorders>
              <w:top w:val="nil"/>
              <w:left w:val="nil"/>
              <w:bottom w:val="nil"/>
              <w:right w:val="nil"/>
            </w:tcBorders>
            <w:shd w:val="clear" w:color="auto" w:fill="auto"/>
            <w:noWrap/>
            <w:vAlign w:val="bottom"/>
          </w:tcPr>
          <w:p w:rsidR="00C34C9D" w:rsidRDefault="00C34C9D" w:rsidP="00F97F02">
            <w:pPr>
              <w:jc w:val="right"/>
              <w:rPr>
                <w:rFonts w:ascii="Calibri" w:hAnsi="Calibri"/>
                <w:color w:val="000000"/>
                <w:sz w:val="22"/>
                <w:szCs w:val="22"/>
              </w:rPr>
            </w:pPr>
          </w:p>
        </w:tc>
        <w:tc>
          <w:tcPr>
            <w:tcW w:w="962" w:type="dxa"/>
            <w:gridSpan w:val="2"/>
            <w:tcBorders>
              <w:top w:val="nil"/>
              <w:left w:val="nil"/>
              <w:bottom w:val="nil"/>
              <w:right w:val="nil"/>
            </w:tcBorders>
            <w:shd w:val="clear" w:color="auto" w:fill="auto"/>
            <w:noWrap/>
            <w:vAlign w:val="bottom"/>
          </w:tcPr>
          <w:p w:rsidR="00C34C9D" w:rsidRPr="003E730E" w:rsidRDefault="00C34C9D" w:rsidP="00F97F02">
            <w:pPr>
              <w:jc w:val="right"/>
              <w:rPr>
                <w:rFonts w:ascii="Calibri" w:hAnsi="Calibri"/>
                <w:color w:val="000000"/>
                <w:sz w:val="22"/>
                <w:szCs w:val="22"/>
                <w:u w:val="single"/>
              </w:rPr>
            </w:pPr>
            <w:r>
              <w:rPr>
                <w:rFonts w:ascii="Calibri" w:hAnsi="Calibri"/>
                <w:color w:val="000000"/>
                <w:sz w:val="22"/>
                <w:szCs w:val="22"/>
                <w:u w:val="single"/>
              </w:rPr>
              <w:t>443,92</w:t>
            </w:r>
          </w:p>
        </w:tc>
        <w:tc>
          <w:tcPr>
            <w:tcW w:w="1037" w:type="dxa"/>
            <w:gridSpan w:val="2"/>
            <w:tcBorders>
              <w:top w:val="nil"/>
              <w:left w:val="nil"/>
              <w:bottom w:val="nil"/>
              <w:right w:val="nil"/>
            </w:tcBorders>
            <w:shd w:val="clear" w:color="auto" w:fill="auto"/>
            <w:noWrap/>
            <w:vAlign w:val="bottom"/>
          </w:tcPr>
          <w:p w:rsidR="00C34C9D" w:rsidRPr="003E730E" w:rsidRDefault="00C34C9D" w:rsidP="00F97F02">
            <w:pPr>
              <w:jc w:val="right"/>
              <w:rPr>
                <w:rFonts w:ascii="Calibri" w:hAnsi="Calibri"/>
                <w:color w:val="000000"/>
                <w:sz w:val="22"/>
                <w:szCs w:val="22"/>
                <w:u w:val="single"/>
              </w:rPr>
            </w:pPr>
            <w:r>
              <w:rPr>
                <w:rFonts w:ascii="Calibri" w:hAnsi="Calibri"/>
                <w:color w:val="000000"/>
                <w:sz w:val="22"/>
                <w:szCs w:val="22"/>
                <w:u w:val="single"/>
              </w:rPr>
              <w:t>512,92</w:t>
            </w:r>
          </w:p>
        </w:tc>
        <w:tc>
          <w:tcPr>
            <w:tcW w:w="469" w:type="dxa"/>
            <w:gridSpan w:val="2"/>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c>
          <w:tcPr>
            <w:tcW w:w="2539"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r>
              <w:rPr>
                <w:rFonts w:ascii="Calibri" w:hAnsi="Calibri"/>
                <w:color w:val="000000"/>
                <w:sz w:val="22"/>
                <w:szCs w:val="22"/>
              </w:rPr>
              <w:t>Algemene reserve</w:t>
            </w:r>
          </w:p>
        </w:tc>
        <w:tc>
          <w:tcPr>
            <w:tcW w:w="962" w:type="dxa"/>
            <w:gridSpan w:val="2"/>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443,92</w:t>
            </w:r>
          </w:p>
        </w:tc>
        <w:tc>
          <w:tcPr>
            <w:tcW w:w="1061" w:type="dxa"/>
            <w:gridSpan w:val="2"/>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512,92</w:t>
            </w:r>
          </w:p>
        </w:tc>
      </w:tr>
      <w:tr w:rsidR="00C34C9D" w:rsidTr="00F97F02">
        <w:trPr>
          <w:gridBefore w:val="1"/>
          <w:gridAfter w:val="1"/>
          <w:wBefore w:w="70" w:type="dxa"/>
          <w:wAfter w:w="956" w:type="dxa"/>
          <w:trHeight w:val="300"/>
        </w:trPr>
        <w:tc>
          <w:tcPr>
            <w:tcW w:w="1560" w:type="dxa"/>
            <w:gridSpan w:val="2"/>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c>
          <w:tcPr>
            <w:tcW w:w="36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37"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69"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12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16" w:type="dxa"/>
            <w:gridSpan w:val="3"/>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61"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Before w:val="1"/>
          <w:gridAfter w:val="1"/>
          <w:wBefore w:w="70" w:type="dxa"/>
          <w:wAfter w:w="956" w:type="dxa"/>
          <w:trHeight w:val="315"/>
        </w:trPr>
        <w:tc>
          <w:tcPr>
            <w:tcW w:w="1560"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Totaal:</w:t>
            </w:r>
          </w:p>
        </w:tc>
        <w:tc>
          <w:tcPr>
            <w:tcW w:w="366"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9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512,92</w:t>
            </w:r>
          </w:p>
        </w:tc>
        <w:tc>
          <w:tcPr>
            <w:tcW w:w="1037" w:type="dxa"/>
            <w:gridSpan w:val="2"/>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512,92</w:t>
            </w:r>
          </w:p>
        </w:tc>
        <w:tc>
          <w:tcPr>
            <w:tcW w:w="469" w:type="dxa"/>
            <w:gridSpan w:val="2"/>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c>
          <w:tcPr>
            <w:tcW w:w="112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16" w:type="dxa"/>
            <w:gridSpan w:val="3"/>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62" w:type="dxa"/>
            <w:gridSpan w:val="2"/>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512,92</w:t>
            </w:r>
          </w:p>
        </w:tc>
        <w:tc>
          <w:tcPr>
            <w:tcW w:w="1061" w:type="dxa"/>
            <w:gridSpan w:val="2"/>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512,92</w:t>
            </w:r>
          </w:p>
        </w:tc>
      </w:tr>
    </w:tbl>
    <w:p w:rsidR="00C34C9D" w:rsidRDefault="00C34C9D" w:rsidP="00C34C9D">
      <w:pPr>
        <w:spacing w:after="200" w:line="276" w:lineRule="auto"/>
        <w:rPr>
          <w:b/>
        </w:rPr>
      </w:pPr>
      <w:r>
        <w:rPr>
          <w:b/>
        </w:rPr>
        <w:br w:type="page"/>
      </w:r>
    </w:p>
    <w:tbl>
      <w:tblPr>
        <w:tblW w:w="9142" w:type="dxa"/>
        <w:tblInd w:w="70" w:type="dxa"/>
        <w:tblCellMar>
          <w:left w:w="70" w:type="dxa"/>
          <w:right w:w="70" w:type="dxa"/>
        </w:tblCellMar>
        <w:tblLook w:val="04A0" w:firstRow="1" w:lastRow="0" w:firstColumn="1" w:lastColumn="0" w:noHBand="0" w:noVBand="1"/>
      </w:tblPr>
      <w:tblGrid>
        <w:gridCol w:w="1277"/>
        <w:gridCol w:w="177"/>
        <w:gridCol w:w="943"/>
        <w:gridCol w:w="279"/>
        <w:gridCol w:w="633"/>
        <w:gridCol w:w="413"/>
        <w:gridCol w:w="242"/>
        <w:gridCol w:w="219"/>
        <w:gridCol w:w="140"/>
        <w:gridCol w:w="876"/>
        <w:gridCol w:w="1050"/>
        <w:gridCol w:w="2475"/>
        <w:gridCol w:w="209"/>
        <w:gridCol w:w="209"/>
      </w:tblGrid>
      <w:tr w:rsidR="00C34C9D" w:rsidTr="00F97F02">
        <w:trPr>
          <w:trHeight w:val="300"/>
        </w:trPr>
        <w:tc>
          <w:tcPr>
            <w:tcW w:w="1454"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22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46"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420" w:type="dxa"/>
            <w:gridSpan w:val="8"/>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TOELICHTING OP DE BALANS PER 31 DECEMBER 2018.</w:t>
            </w:r>
          </w:p>
        </w:tc>
      </w:tr>
      <w:tr w:rsidR="00C34C9D" w:rsidTr="00F97F02">
        <w:trPr>
          <w:trHeight w:val="300"/>
        </w:trPr>
        <w:tc>
          <w:tcPr>
            <w:tcW w:w="1454"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22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46"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4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1454"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A CT I V A</w:t>
            </w:r>
          </w:p>
        </w:tc>
        <w:tc>
          <w:tcPr>
            <w:tcW w:w="1222"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046"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4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1454"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22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46"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4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2676"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Financiële rekening</w:t>
            </w:r>
          </w:p>
        </w:tc>
        <w:tc>
          <w:tcPr>
            <w:tcW w:w="1046"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24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1454"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22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46"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4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3722" w:type="dxa"/>
            <w:gridSpan w:val="6"/>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roofErr w:type="spellStart"/>
            <w:r>
              <w:rPr>
                <w:rFonts w:ascii="Calibri" w:hAnsi="Calibri"/>
                <w:b/>
                <w:bCs/>
                <w:color w:val="000000"/>
                <w:sz w:val="22"/>
                <w:szCs w:val="22"/>
                <w:u w:val="single"/>
              </w:rPr>
              <w:t>RegioBank</w:t>
            </w:r>
            <w:proofErr w:type="spellEnd"/>
            <w:r>
              <w:rPr>
                <w:rFonts w:ascii="Calibri" w:hAnsi="Calibri"/>
                <w:b/>
                <w:bCs/>
                <w:color w:val="000000"/>
                <w:sz w:val="22"/>
                <w:szCs w:val="22"/>
                <w:u w:val="single"/>
              </w:rPr>
              <w:t xml:space="preserve"> Zakelijke rekening:</w:t>
            </w:r>
          </w:p>
        </w:tc>
        <w:tc>
          <w:tcPr>
            <w:tcW w:w="242"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4183" w:type="dxa"/>
            <w:gridSpan w:val="8"/>
            <w:tcBorders>
              <w:top w:val="nil"/>
              <w:left w:val="nil"/>
              <w:bottom w:val="nil"/>
              <w:right w:val="nil"/>
            </w:tcBorders>
            <w:shd w:val="clear" w:color="auto" w:fill="auto"/>
            <w:noWrap/>
            <w:vAlign w:val="bottom"/>
            <w:hideMark/>
          </w:tcPr>
          <w:p w:rsidR="00C34C9D" w:rsidRDefault="00C34C9D" w:rsidP="00F97F02">
            <w:pPr>
              <w:rPr>
                <w:rFonts w:ascii="Calibri" w:hAnsi="Calibri"/>
                <w:i/>
                <w:iCs/>
                <w:color w:val="000000"/>
                <w:sz w:val="22"/>
                <w:szCs w:val="22"/>
              </w:rPr>
            </w:pPr>
            <w:r>
              <w:rPr>
                <w:rFonts w:ascii="Calibri" w:hAnsi="Calibri"/>
                <w:i/>
                <w:iCs/>
                <w:color w:val="000000"/>
                <w:sz w:val="22"/>
                <w:szCs w:val="22"/>
              </w:rPr>
              <w:t>Saldo conform laatste dagafschrift in 2017</w:t>
            </w:r>
          </w:p>
        </w:tc>
        <w:tc>
          <w:tcPr>
            <w:tcW w:w="4541" w:type="dxa"/>
            <w:gridSpan w:val="4"/>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512,92</w:t>
            </w:r>
          </w:p>
        </w:tc>
        <w:tc>
          <w:tcPr>
            <w:tcW w:w="209"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1454"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22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46"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4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15"/>
        </w:trPr>
        <w:tc>
          <w:tcPr>
            <w:tcW w:w="3722" w:type="dxa"/>
            <w:gridSpan w:val="6"/>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Totaal financiële rekening</w:t>
            </w:r>
          </w:p>
        </w:tc>
        <w:tc>
          <w:tcPr>
            <w:tcW w:w="242"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219"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4541" w:type="dxa"/>
            <w:gridSpan w:val="4"/>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512,92</w:t>
            </w:r>
          </w:p>
        </w:tc>
        <w:tc>
          <w:tcPr>
            <w:tcW w:w="209"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c>
          <w:tcPr>
            <w:tcW w:w="209"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00"/>
        </w:trPr>
        <w:tc>
          <w:tcPr>
            <w:tcW w:w="2397" w:type="dxa"/>
            <w:gridSpan w:val="3"/>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p w:rsidR="00C34C9D" w:rsidRDefault="00C34C9D" w:rsidP="00F97F02">
            <w:pPr>
              <w:rPr>
                <w:rFonts w:ascii="Calibri" w:hAnsi="Calibri"/>
                <w:b/>
                <w:bCs/>
                <w:color w:val="000000"/>
                <w:sz w:val="22"/>
                <w:szCs w:val="22"/>
                <w:u w:val="single"/>
              </w:rPr>
            </w:pPr>
          </w:p>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 xml:space="preserve">P A S </w:t>
            </w:r>
            <w:proofErr w:type="spellStart"/>
            <w:r>
              <w:rPr>
                <w:rFonts w:ascii="Calibri" w:hAnsi="Calibri"/>
                <w:b/>
                <w:bCs/>
                <w:color w:val="000000"/>
                <w:sz w:val="22"/>
                <w:szCs w:val="22"/>
                <w:u w:val="single"/>
              </w:rPr>
              <w:t>S</w:t>
            </w:r>
            <w:proofErr w:type="spellEnd"/>
            <w:r>
              <w:rPr>
                <w:rFonts w:ascii="Calibri" w:hAnsi="Calibri"/>
                <w:b/>
                <w:bCs/>
                <w:color w:val="000000"/>
                <w:sz w:val="22"/>
                <w:szCs w:val="22"/>
                <w:u w:val="single"/>
              </w:rPr>
              <w:t xml:space="preserve"> I V A</w:t>
            </w:r>
          </w:p>
        </w:tc>
        <w:tc>
          <w:tcPr>
            <w:tcW w:w="912"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00"/>
        </w:trPr>
        <w:tc>
          <w:tcPr>
            <w:tcW w:w="1277"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1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1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00"/>
        </w:trPr>
        <w:tc>
          <w:tcPr>
            <w:tcW w:w="1277"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1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1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00"/>
        </w:trPr>
        <w:tc>
          <w:tcPr>
            <w:tcW w:w="2397" w:type="dxa"/>
            <w:gridSpan w:val="3"/>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Algemene reserve:</w:t>
            </w:r>
          </w:p>
        </w:tc>
        <w:tc>
          <w:tcPr>
            <w:tcW w:w="912"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00"/>
        </w:trPr>
        <w:tc>
          <w:tcPr>
            <w:tcW w:w="1277"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1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1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00"/>
        </w:trPr>
        <w:tc>
          <w:tcPr>
            <w:tcW w:w="3309" w:type="dxa"/>
            <w:gridSpan w:val="5"/>
            <w:tcBorders>
              <w:top w:val="nil"/>
              <w:left w:val="nil"/>
              <w:bottom w:val="nil"/>
              <w:right w:val="nil"/>
            </w:tcBorders>
            <w:shd w:val="clear" w:color="auto" w:fill="auto"/>
            <w:noWrap/>
            <w:vAlign w:val="bottom"/>
            <w:hideMark/>
          </w:tcPr>
          <w:p w:rsidR="00C34C9D" w:rsidRDefault="00C34C9D" w:rsidP="00F97F02">
            <w:pPr>
              <w:rPr>
                <w:rFonts w:ascii="Calibri" w:hAnsi="Calibri"/>
                <w:i/>
                <w:iCs/>
                <w:color w:val="000000"/>
                <w:sz w:val="22"/>
                <w:szCs w:val="22"/>
              </w:rPr>
            </w:pPr>
            <w:r>
              <w:rPr>
                <w:rFonts w:ascii="Calibri" w:hAnsi="Calibri"/>
                <w:i/>
                <w:iCs/>
                <w:color w:val="000000"/>
                <w:sz w:val="22"/>
                <w:szCs w:val="22"/>
              </w:rPr>
              <w:t xml:space="preserve">Saldo op 1 januari 2018 </w:t>
            </w: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i/>
                <w:iCs/>
                <w:color w:val="000000"/>
                <w:sz w:val="22"/>
                <w:szCs w:val="22"/>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512,92</w:t>
            </w:r>
          </w:p>
        </w:tc>
      </w:tr>
      <w:tr w:rsidR="00C34C9D" w:rsidTr="00F97F02">
        <w:trPr>
          <w:gridAfter w:val="3"/>
          <w:wAfter w:w="2893" w:type="dxa"/>
          <w:trHeight w:val="300"/>
        </w:trPr>
        <w:tc>
          <w:tcPr>
            <w:tcW w:w="1277"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c>
          <w:tcPr>
            <w:tcW w:w="11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1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00"/>
        </w:trPr>
        <w:tc>
          <w:tcPr>
            <w:tcW w:w="3309" w:type="dxa"/>
            <w:gridSpan w:val="5"/>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 xml:space="preserve">Aandeel Positieve Exploitatie </w:t>
            </w: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jc w:val="right"/>
              <w:rPr>
                <w:sz w:val="20"/>
                <w:szCs w:val="20"/>
              </w:rPr>
            </w:pPr>
            <w:r>
              <w:rPr>
                <w:rFonts w:ascii="Calibri" w:hAnsi="Calibri"/>
                <w:color w:val="000000"/>
                <w:sz w:val="22"/>
                <w:szCs w:val="22"/>
              </w:rPr>
              <w:t>-69</w:t>
            </w:r>
          </w:p>
        </w:tc>
      </w:tr>
      <w:tr w:rsidR="00C34C9D" w:rsidTr="00F97F02">
        <w:trPr>
          <w:gridAfter w:val="3"/>
          <w:wAfter w:w="2893" w:type="dxa"/>
          <w:trHeight w:val="300"/>
        </w:trPr>
        <w:tc>
          <w:tcPr>
            <w:tcW w:w="1277" w:type="dxa"/>
            <w:tcBorders>
              <w:top w:val="nil"/>
              <w:left w:val="nil"/>
              <w:bottom w:val="nil"/>
              <w:right w:val="nil"/>
            </w:tcBorders>
            <w:shd w:val="clear" w:color="auto" w:fill="auto"/>
            <w:noWrap/>
            <w:vAlign w:val="bottom"/>
            <w:hideMark/>
          </w:tcPr>
          <w:p w:rsidR="00C34C9D" w:rsidRDefault="00C34C9D" w:rsidP="00F97F02">
            <w:pPr>
              <w:jc w:val="right"/>
              <w:rPr>
                <w:sz w:val="20"/>
                <w:szCs w:val="20"/>
              </w:rPr>
            </w:pPr>
          </w:p>
        </w:tc>
        <w:tc>
          <w:tcPr>
            <w:tcW w:w="3046" w:type="dxa"/>
            <w:gridSpan w:val="8"/>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Resultaat boekjaar 2017</w:t>
            </w:r>
          </w:p>
        </w:tc>
        <w:tc>
          <w:tcPr>
            <w:tcW w:w="876"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p>
        </w:tc>
        <w:tc>
          <w:tcPr>
            <w:tcW w:w="1050" w:type="dxa"/>
            <w:tcBorders>
              <w:top w:val="nil"/>
              <w:left w:val="nil"/>
              <w:bottom w:val="single" w:sz="4" w:space="0" w:color="auto"/>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-69</w:t>
            </w:r>
          </w:p>
        </w:tc>
      </w:tr>
      <w:tr w:rsidR="00C34C9D" w:rsidTr="00F97F02">
        <w:trPr>
          <w:gridAfter w:val="3"/>
          <w:wAfter w:w="2893" w:type="dxa"/>
          <w:trHeight w:val="300"/>
        </w:trPr>
        <w:tc>
          <w:tcPr>
            <w:tcW w:w="1277"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c>
          <w:tcPr>
            <w:tcW w:w="1120"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912" w:type="dxa"/>
            <w:gridSpan w:val="2"/>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gridAfter w:val="3"/>
          <w:wAfter w:w="2893" w:type="dxa"/>
          <w:trHeight w:val="315"/>
        </w:trPr>
        <w:tc>
          <w:tcPr>
            <w:tcW w:w="3309" w:type="dxa"/>
            <w:gridSpan w:val="5"/>
            <w:tcBorders>
              <w:top w:val="nil"/>
              <w:left w:val="nil"/>
              <w:bottom w:val="nil"/>
              <w:right w:val="nil"/>
            </w:tcBorders>
            <w:shd w:val="clear" w:color="auto" w:fill="auto"/>
            <w:noWrap/>
            <w:vAlign w:val="bottom"/>
            <w:hideMark/>
          </w:tcPr>
          <w:p w:rsidR="00C34C9D" w:rsidRDefault="00C34C9D" w:rsidP="00F97F02">
            <w:pPr>
              <w:rPr>
                <w:rFonts w:ascii="Calibri" w:hAnsi="Calibri"/>
                <w:i/>
                <w:iCs/>
                <w:color w:val="000000"/>
                <w:sz w:val="22"/>
                <w:szCs w:val="22"/>
                <w:u w:val="single"/>
              </w:rPr>
            </w:pPr>
            <w:r>
              <w:rPr>
                <w:rFonts w:ascii="Calibri" w:hAnsi="Calibri"/>
                <w:i/>
                <w:iCs/>
                <w:color w:val="000000"/>
                <w:sz w:val="22"/>
                <w:szCs w:val="22"/>
                <w:u w:val="single"/>
              </w:rPr>
              <w:t>Saldo per 31 december 2018</w:t>
            </w:r>
          </w:p>
        </w:tc>
        <w:tc>
          <w:tcPr>
            <w:tcW w:w="1014"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i/>
                <w:iCs/>
                <w:color w:val="000000"/>
                <w:sz w:val="22"/>
                <w:szCs w:val="22"/>
                <w:u w:val="single"/>
              </w:rPr>
            </w:pPr>
          </w:p>
        </w:tc>
        <w:tc>
          <w:tcPr>
            <w:tcW w:w="87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050"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443,92</w:t>
            </w:r>
          </w:p>
        </w:tc>
      </w:tr>
    </w:tbl>
    <w:p w:rsidR="00C34C9D" w:rsidRDefault="00C34C9D" w:rsidP="00C34C9D">
      <w:pPr>
        <w:rPr>
          <w:b/>
        </w:rPr>
      </w:pPr>
    </w:p>
    <w:p w:rsidR="00C34C9D" w:rsidRDefault="00C34C9D" w:rsidP="00C34C9D">
      <w:pPr>
        <w:spacing w:after="200" w:line="276" w:lineRule="auto"/>
        <w:rPr>
          <w:b/>
        </w:rPr>
      </w:pPr>
      <w:r>
        <w:rPr>
          <w:b/>
        </w:rPr>
        <w:br w:type="page"/>
      </w:r>
    </w:p>
    <w:tbl>
      <w:tblPr>
        <w:tblW w:w="9588" w:type="dxa"/>
        <w:tblInd w:w="75" w:type="dxa"/>
        <w:tblCellMar>
          <w:left w:w="70" w:type="dxa"/>
          <w:right w:w="70" w:type="dxa"/>
        </w:tblCellMar>
        <w:tblLook w:val="04A0" w:firstRow="1" w:lastRow="0" w:firstColumn="1" w:lastColumn="0" w:noHBand="0" w:noVBand="1"/>
      </w:tblPr>
      <w:tblGrid>
        <w:gridCol w:w="2401"/>
        <w:gridCol w:w="295"/>
        <w:gridCol w:w="183"/>
        <w:gridCol w:w="161"/>
        <w:gridCol w:w="190"/>
        <w:gridCol w:w="162"/>
        <w:gridCol w:w="2684"/>
        <w:gridCol w:w="2991"/>
        <w:gridCol w:w="521"/>
      </w:tblGrid>
      <w:tr w:rsidR="00C34C9D" w:rsidRPr="00707C03" w:rsidTr="00F97F02">
        <w:trPr>
          <w:trHeight w:val="300"/>
        </w:trPr>
        <w:tc>
          <w:tcPr>
            <w:tcW w:w="2401" w:type="dxa"/>
            <w:tcBorders>
              <w:top w:val="single" w:sz="4" w:space="0" w:color="auto"/>
              <w:left w:val="single" w:sz="4" w:space="0" w:color="auto"/>
              <w:bottom w:val="single" w:sz="4" w:space="0" w:color="auto"/>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lastRenderedPageBreak/>
              <w:t> </w:t>
            </w:r>
          </w:p>
        </w:tc>
        <w:tc>
          <w:tcPr>
            <w:tcW w:w="666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C34C9D" w:rsidRPr="00B141BF" w:rsidRDefault="00C34C9D" w:rsidP="00F97F02">
            <w:pPr>
              <w:rPr>
                <w:rFonts w:ascii="Calibri" w:hAnsi="Calibri"/>
                <w:b/>
                <w:bCs/>
                <w:color w:val="000000"/>
                <w:sz w:val="22"/>
                <w:szCs w:val="22"/>
                <w:lang w:val="de-DE"/>
              </w:rPr>
            </w:pPr>
            <w:r w:rsidRPr="00B141BF">
              <w:rPr>
                <w:rFonts w:ascii="Calibri" w:hAnsi="Calibri"/>
                <w:b/>
                <w:bCs/>
                <w:color w:val="000000"/>
                <w:sz w:val="22"/>
                <w:szCs w:val="22"/>
                <w:lang w:val="de-DE"/>
              </w:rPr>
              <w:t xml:space="preserve">E X P L O I T A T I E - R E K E N I N G   O V E R   H E T  J A </w:t>
            </w:r>
            <w:proofErr w:type="spellStart"/>
            <w:r w:rsidRPr="00B141BF">
              <w:rPr>
                <w:rFonts w:ascii="Calibri" w:hAnsi="Calibri"/>
                <w:b/>
                <w:bCs/>
                <w:color w:val="000000"/>
                <w:sz w:val="22"/>
                <w:szCs w:val="22"/>
                <w:lang w:val="de-DE"/>
              </w:rPr>
              <w:t>A</w:t>
            </w:r>
            <w:proofErr w:type="spellEnd"/>
            <w:r w:rsidRPr="00B141BF">
              <w:rPr>
                <w:rFonts w:ascii="Calibri" w:hAnsi="Calibri"/>
                <w:b/>
                <w:bCs/>
                <w:color w:val="000000"/>
                <w:sz w:val="22"/>
                <w:szCs w:val="22"/>
                <w:lang w:val="de-DE"/>
              </w:rPr>
              <w:t xml:space="preserve"> R   201</w:t>
            </w:r>
            <w:r>
              <w:rPr>
                <w:rFonts w:ascii="Calibri" w:hAnsi="Calibri"/>
                <w:b/>
                <w:bCs/>
                <w:color w:val="000000"/>
                <w:sz w:val="22"/>
                <w:szCs w:val="22"/>
                <w:lang w:val="de-DE"/>
              </w:rPr>
              <w:t>7 en 2016</w:t>
            </w:r>
          </w:p>
        </w:tc>
        <w:tc>
          <w:tcPr>
            <w:tcW w:w="521" w:type="dxa"/>
            <w:tcBorders>
              <w:top w:val="nil"/>
              <w:left w:val="nil"/>
              <w:bottom w:val="nil"/>
              <w:right w:val="nil"/>
            </w:tcBorders>
            <w:shd w:val="clear" w:color="auto" w:fill="auto"/>
            <w:noWrap/>
            <w:vAlign w:val="bottom"/>
            <w:hideMark/>
          </w:tcPr>
          <w:p w:rsidR="00C34C9D" w:rsidRPr="00B141BF" w:rsidRDefault="00C34C9D" w:rsidP="00F97F02">
            <w:pPr>
              <w:rPr>
                <w:rFonts w:ascii="Calibri" w:hAnsi="Calibri"/>
                <w:b/>
                <w:bCs/>
                <w:color w:val="000000"/>
                <w:sz w:val="22"/>
                <w:szCs w:val="22"/>
                <w:lang w:val="de-DE"/>
              </w:rPr>
            </w:pPr>
          </w:p>
        </w:tc>
      </w:tr>
      <w:tr w:rsidR="00C34C9D" w:rsidRPr="00707C03" w:rsidTr="00F97F02">
        <w:trPr>
          <w:trHeight w:val="300"/>
        </w:trPr>
        <w:tc>
          <w:tcPr>
            <w:tcW w:w="2401"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95"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83"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61"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90"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62"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684"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991"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521"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r>
      <w:tr w:rsidR="00C34C9D" w:rsidTr="00F97F02">
        <w:trPr>
          <w:trHeight w:val="300"/>
        </w:trPr>
        <w:tc>
          <w:tcPr>
            <w:tcW w:w="2696"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UITGAVEN</w:t>
            </w:r>
          </w:p>
        </w:tc>
        <w:tc>
          <w:tcPr>
            <w:tcW w:w="183"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600"/>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Werkelijk 2018</w:t>
            </w:r>
          </w:p>
        </w:tc>
        <w:tc>
          <w:tcPr>
            <w:tcW w:w="2991" w:type="dxa"/>
            <w:tcBorders>
              <w:top w:val="single" w:sz="4" w:space="0" w:color="auto"/>
              <w:left w:val="nil"/>
              <w:bottom w:val="single" w:sz="4" w:space="0" w:color="auto"/>
              <w:right w:val="single" w:sz="4" w:space="0" w:color="auto"/>
            </w:tcBorders>
            <w:shd w:val="clear" w:color="auto" w:fill="auto"/>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Werkelijk 2017</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r>
      <w:tr w:rsidR="00C34C9D" w:rsidTr="00F97F02">
        <w:trPr>
          <w:trHeight w:val="300"/>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2696"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Organisatiekosten:</w:t>
            </w:r>
          </w:p>
        </w:tc>
        <w:tc>
          <w:tcPr>
            <w:tcW w:w="183"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2696"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r>
              <w:rPr>
                <w:rFonts w:ascii="Calibri" w:hAnsi="Calibri"/>
                <w:color w:val="000000"/>
                <w:sz w:val="22"/>
                <w:szCs w:val="22"/>
              </w:rPr>
              <w:t>Bankkosten</w:t>
            </w:r>
          </w:p>
        </w:tc>
        <w:tc>
          <w:tcPr>
            <w:tcW w:w="183" w:type="dxa"/>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69,00</w:t>
            </w:r>
          </w:p>
        </w:tc>
        <w:tc>
          <w:tcPr>
            <w:tcW w:w="299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58,50</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r>
      <w:tr w:rsidR="00C34C9D" w:rsidTr="00F97F02">
        <w:trPr>
          <w:trHeight w:val="300"/>
        </w:trPr>
        <w:tc>
          <w:tcPr>
            <w:tcW w:w="3040"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r>
              <w:rPr>
                <w:rFonts w:ascii="Calibri" w:hAnsi="Calibri"/>
                <w:color w:val="000000"/>
                <w:sz w:val="22"/>
                <w:szCs w:val="22"/>
              </w:rPr>
              <w:t>Oprichting en inrichting</w:t>
            </w:r>
          </w:p>
        </w:tc>
        <w:tc>
          <w:tcPr>
            <w:tcW w:w="190" w:type="dxa"/>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0,00</w:t>
            </w:r>
          </w:p>
        </w:tc>
        <w:tc>
          <w:tcPr>
            <w:tcW w:w="299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1.140,91</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r>
      <w:tr w:rsidR="00C34C9D" w:rsidTr="00F97F02">
        <w:trPr>
          <w:trHeight w:val="300"/>
        </w:trPr>
        <w:tc>
          <w:tcPr>
            <w:tcW w:w="2696"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r>
              <w:rPr>
                <w:rFonts w:ascii="Calibri" w:hAnsi="Calibri"/>
                <w:color w:val="000000"/>
                <w:sz w:val="22"/>
                <w:szCs w:val="22"/>
              </w:rPr>
              <w:t>Huurkosten</w:t>
            </w:r>
          </w:p>
        </w:tc>
        <w:tc>
          <w:tcPr>
            <w:tcW w:w="183" w:type="dxa"/>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single" w:sz="4" w:space="0" w:color="auto"/>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0,00</w:t>
            </w:r>
          </w:p>
        </w:tc>
        <w:tc>
          <w:tcPr>
            <w:tcW w:w="2991" w:type="dxa"/>
            <w:tcBorders>
              <w:top w:val="nil"/>
              <w:left w:val="nil"/>
              <w:bottom w:val="single" w:sz="4" w:space="0" w:color="auto"/>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300,00</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r>
      <w:tr w:rsidR="00C34C9D" w:rsidTr="00F97F02">
        <w:trPr>
          <w:trHeight w:val="300"/>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15"/>
        </w:trPr>
        <w:tc>
          <w:tcPr>
            <w:tcW w:w="2879" w:type="dxa"/>
            <w:gridSpan w:val="3"/>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Totaal organisatiekosten:</w:t>
            </w:r>
          </w:p>
        </w:tc>
        <w:tc>
          <w:tcPr>
            <w:tcW w:w="161"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69,00</w:t>
            </w:r>
          </w:p>
        </w:tc>
        <w:tc>
          <w:tcPr>
            <w:tcW w:w="2991"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color w:val="000000"/>
                <w:sz w:val="22"/>
                <w:szCs w:val="22"/>
              </w:rPr>
              <w:t>1.499,41</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r>
      <w:tr w:rsidR="00C34C9D" w:rsidTr="00F97F02">
        <w:trPr>
          <w:trHeight w:val="315"/>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3040"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Sociale- en Culturele activiteiten:</w:t>
            </w:r>
          </w:p>
        </w:tc>
        <w:tc>
          <w:tcPr>
            <w:tcW w:w="190"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3040"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r>
              <w:rPr>
                <w:rFonts w:ascii="Calibri" w:hAnsi="Calibri"/>
                <w:color w:val="000000"/>
                <w:sz w:val="22"/>
                <w:szCs w:val="22"/>
              </w:rPr>
              <w:t>Viltworkshop</w:t>
            </w:r>
          </w:p>
        </w:tc>
        <w:tc>
          <w:tcPr>
            <w:tcW w:w="190" w:type="dxa"/>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0,00</w:t>
            </w:r>
          </w:p>
        </w:tc>
        <w:tc>
          <w:tcPr>
            <w:tcW w:w="299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r>
              <w:rPr>
                <w:rFonts w:ascii="Calibri" w:hAnsi="Calibri"/>
                <w:color w:val="000000"/>
                <w:sz w:val="22"/>
                <w:szCs w:val="22"/>
              </w:rPr>
              <w:t>44,94</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color w:val="000000"/>
                <w:sz w:val="22"/>
                <w:szCs w:val="22"/>
              </w:rPr>
            </w:pPr>
          </w:p>
        </w:tc>
      </w:tr>
      <w:tr w:rsidR="00C34C9D" w:rsidTr="00F97F02">
        <w:trPr>
          <w:trHeight w:val="300"/>
        </w:trPr>
        <w:tc>
          <w:tcPr>
            <w:tcW w:w="2696" w:type="dxa"/>
            <w:gridSpan w:val="2"/>
            <w:tcBorders>
              <w:top w:val="nil"/>
              <w:left w:val="nil"/>
              <w:bottom w:val="nil"/>
              <w:right w:val="nil"/>
            </w:tcBorders>
            <w:shd w:val="clear" w:color="auto" w:fill="auto"/>
            <w:noWrap/>
            <w:vAlign w:val="bottom"/>
          </w:tcPr>
          <w:p w:rsidR="00C34C9D" w:rsidRDefault="00C34C9D" w:rsidP="00F97F02">
            <w:pPr>
              <w:rPr>
                <w:rFonts w:ascii="Calibri" w:hAnsi="Calibri"/>
                <w:color w:val="000000"/>
                <w:sz w:val="22"/>
                <w:szCs w:val="22"/>
              </w:rPr>
            </w:pPr>
            <w:proofErr w:type="spellStart"/>
            <w:r>
              <w:rPr>
                <w:rFonts w:ascii="Calibri" w:hAnsi="Calibri"/>
                <w:color w:val="000000"/>
                <w:sz w:val="22"/>
                <w:szCs w:val="22"/>
              </w:rPr>
              <w:t>Doofblinden</w:t>
            </w:r>
            <w:proofErr w:type="spellEnd"/>
            <w:r>
              <w:rPr>
                <w:rFonts w:ascii="Calibri" w:hAnsi="Calibri"/>
                <w:color w:val="000000"/>
                <w:sz w:val="22"/>
                <w:szCs w:val="22"/>
              </w:rPr>
              <w:t xml:space="preserve"> café</w:t>
            </w:r>
          </w:p>
        </w:tc>
        <w:tc>
          <w:tcPr>
            <w:tcW w:w="183" w:type="dxa"/>
            <w:tcBorders>
              <w:top w:val="nil"/>
              <w:left w:val="nil"/>
              <w:bottom w:val="nil"/>
              <w:right w:val="nil"/>
            </w:tcBorders>
            <w:shd w:val="clear" w:color="auto" w:fill="auto"/>
            <w:noWrap/>
            <w:vAlign w:val="bottom"/>
          </w:tcPr>
          <w:p w:rsidR="00C34C9D" w:rsidRDefault="00C34C9D" w:rsidP="00F97F02">
            <w:pPr>
              <w:rPr>
                <w:rFonts w:ascii="Calibri" w:hAnsi="Calibri"/>
                <w:color w:val="000000"/>
                <w:sz w:val="22"/>
                <w:szCs w:val="22"/>
              </w:rPr>
            </w:pPr>
          </w:p>
        </w:tc>
        <w:tc>
          <w:tcPr>
            <w:tcW w:w="161" w:type="dxa"/>
            <w:tcBorders>
              <w:top w:val="nil"/>
              <w:left w:val="nil"/>
              <w:bottom w:val="nil"/>
              <w:right w:val="nil"/>
            </w:tcBorders>
            <w:shd w:val="clear" w:color="auto" w:fill="auto"/>
            <w:noWrap/>
            <w:vAlign w:val="bottom"/>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tcPr>
          <w:p w:rsidR="00C34C9D" w:rsidRDefault="00C34C9D" w:rsidP="00F97F02">
            <w:pPr>
              <w:jc w:val="right"/>
              <w:rPr>
                <w:rFonts w:ascii="Calibri" w:hAnsi="Calibri"/>
                <w:color w:val="000000"/>
                <w:sz w:val="22"/>
                <w:szCs w:val="22"/>
              </w:rPr>
            </w:pPr>
            <w:r>
              <w:rPr>
                <w:rFonts w:ascii="Calibri" w:hAnsi="Calibri"/>
                <w:color w:val="000000"/>
                <w:sz w:val="22"/>
                <w:szCs w:val="22"/>
              </w:rPr>
              <w:t>0,00</w:t>
            </w:r>
          </w:p>
        </w:tc>
        <w:tc>
          <w:tcPr>
            <w:tcW w:w="2991" w:type="dxa"/>
            <w:tcBorders>
              <w:top w:val="nil"/>
              <w:left w:val="nil"/>
              <w:bottom w:val="nil"/>
              <w:right w:val="nil"/>
            </w:tcBorders>
            <w:shd w:val="clear" w:color="auto" w:fill="auto"/>
            <w:noWrap/>
            <w:vAlign w:val="bottom"/>
          </w:tcPr>
          <w:p w:rsidR="00C34C9D" w:rsidRDefault="00C34C9D" w:rsidP="00F97F02">
            <w:pPr>
              <w:jc w:val="right"/>
              <w:rPr>
                <w:rFonts w:ascii="Calibri" w:hAnsi="Calibri"/>
                <w:color w:val="000000"/>
                <w:sz w:val="22"/>
                <w:szCs w:val="22"/>
              </w:rPr>
            </w:pPr>
            <w:r>
              <w:rPr>
                <w:rFonts w:ascii="Calibri" w:hAnsi="Calibri"/>
                <w:color w:val="000000"/>
                <w:sz w:val="22"/>
                <w:szCs w:val="22"/>
              </w:rPr>
              <w:t>59,74</w:t>
            </w:r>
          </w:p>
        </w:tc>
        <w:tc>
          <w:tcPr>
            <w:tcW w:w="521" w:type="dxa"/>
            <w:tcBorders>
              <w:top w:val="nil"/>
              <w:left w:val="nil"/>
              <w:bottom w:val="nil"/>
              <w:right w:val="nil"/>
            </w:tcBorders>
            <w:shd w:val="clear" w:color="auto" w:fill="auto"/>
            <w:noWrap/>
            <w:vAlign w:val="bottom"/>
          </w:tcPr>
          <w:p w:rsidR="00C34C9D" w:rsidRDefault="00C34C9D" w:rsidP="00F97F02">
            <w:pPr>
              <w:jc w:val="right"/>
              <w:rPr>
                <w:rFonts w:ascii="Calibri" w:hAnsi="Calibri"/>
                <w:color w:val="000000"/>
                <w:sz w:val="22"/>
                <w:szCs w:val="22"/>
              </w:rPr>
            </w:pPr>
          </w:p>
        </w:tc>
      </w:tr>
      <w:tr w:rsidR="00C34C9D" w:rsidTr="00F97F02">
        <w:trPr>
          <w:trHeight w:val="300"/>
        </w:trPr>
        <w:tc>
          <w:tcPr>
            <w:tcW w:w="3040" w:type="dxa"/>
            <w:gridSpan w:val="4"/>
            <w:tcBorders>
              <w:top w:val="nil"/>
              <w:left w:val="nil"/>
              <w:bottom w:val="nil"/>
              <w:right w:val="nil"/>
            </w:tcBorders>
            <w:shd w:val="clear" w:color="auto" w:fill="auto"/>
            <w:noWrap/>
            <w:vAlign w:val="bottom"/>
          </w:tcPr>
          <w:p w:rsidR="00C34C9D" w:rsidRDefault="00C34C9D" w:rsidP="00F97F02">
            <w:pPr>
              <w:rPr>
                <w:rFonts w:ascii="Calibri" w:hAnsi="Calibri"/>
                <w:color w:val="000000"/>
                <w:sz w:val="22"/>
                <w:szCs w:val="22"/>
              </w:rPr>
            </w:pPr>
            <w:proofErr w:type="gramStart"/>
            <w:r>
              <w:rPr>
                <w:rFonts w:ascii="Calibri" w:hAnsi="Calibri"/>
                <w:color w:val="000000"/>
                <w:sz w:val="22"/>
                <w:szCs w:val="22"/>
              </w:rPr>
              <w:t>Communicatie apparatuur</w:t>
            </w:r>
            <w:proofErr w:type="gramEnd"/>
          </w:p>
        </w:tc>
        <w:tc>
          <w:tcPr>
            <w:tcW w:w="190" w:type="dxa"/>
            <w:tcBorders>
              <w:top w:val="nil"/>
              <w:left w:val="nil"/>
              <w:bottom w:val="nil"/>
              <w:right w:val="nil"/>
            </w:tcBorders>
            <w:shd w:val="clear" w:color="auto" w:fill="auto"/>
            <w:noWrap/>
            <w:vAlign w:val="bottom"/>
          </w:tcPr>
          <w:p w:rsidR="00C34C9D" w:rsidRDefault="00C34C9D" w:rsidP="00F97F02">
            <w:pPr>
              <w:rPr>
                <w:rFonts w:ascii="Calibri" w:hAnsi="Calibri"/>
                <w:color w:val="000000"/>
                <w:sz w:val="22"/>
                <w:szCs w:val="22"/>
              </w:rPr>
            </w:pPr>
          </w:p>
        </w:tc>
        <w:tc>
          <w:tcPr>
            <w:tcW w:w="162" w:type="dxa"/>
            <w:tcBorders>
              <w:top w:val="nil"/>
              <w:left w:val="nil"/>
              <w:bottom w:val="nil"/>
              <w:right w:val="nil"/>
            </w:tcBorders>
            <w:shd w:val="clear" w:color="auto" w:fill="auto"/>
            <w:noWrap/>
            <w:vAlign w:val="bottom"/>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tcPr>
          <w:p w:rsidR="00C34C9D" w:rsidRDefault="00C34C9D" w:rsidP="00F97F02">
            <w:pPr>
              <w:jc w:val="right"/>
              <w:rPr>
                <w:rFonts w:ascii="Calibri" w:hAnsi="Calibri"/>
                <w:color w:val="000000"/>
                <w:sz w:val="22"/>
                <w:szCs w:val="22"/>
              </w:rPr>
            </w:pPr>
            <w:r>
              <w:rPr>
                <w:rFonts w:ascii="Calibri" w:hAnsi="Calibri"/>
                <w:color w:val="000000"/>
                <w:sz w:val="22"/>
                <w:szCs w:val="22"/>
              </w:rPr>
              <w:t>0,00</w:t>
            </w:r>
          </w:p>
        </w:tc>
        <w:tc>
          <w:tcPr>
            <w:tcW w:w="2991" w:type="dxa"/>
            <w:tcBorders>
              <w:top w:val="nil"/>
              <w:left w:val="nil"/>
              <w:bottom w:val="nil"/>
              <w:right w:val="nil"/>
            </w:tcBorders>
            <w:shd w:val="clear" w:color="auto" w:fill="auto"/>
            <w:noWrap/>
            <w:vAlign w:val="bottom"/>
          </w:tcPr>
          <w:p w:rsidR="00C34C9D" w:rsidRDefault="00C34C9D" w:rsidP="00F97F02">
            <w:pPr>
              <w:jc w:val="right"/>
              <w:rPr>
                <w:rFonts w:ascii="Calibri" w:hAnsi="Calibri"/>
                <w:color w:val="000000"/>
                <w:sz w:val="22"/>
                <w:szCs w:val="22"/>
              </w:rPr>
            </w:pPr>
            <w:r>
              <w:rPr>
                <w:rFonts w:ascii="Calibri" w:hAnsi="Calibri"/>
                <w:color w:val="000000"/>
                <w:sz w:val="22"/>
                <w:szCs w:val="22"/>
              </w:rPr>
              <w:t>5.480,73</w:t>
            </w:r>
          </w:p>
        </w:tc>
        <w:tc>
          <w:tcPr>
            <w:tcW w:w="521" w:type="dxa"/>
            <w:tcBorders>
              <w:top w:val="nil"/>
              <w:left w:val="nil"/>
              <w:bottom w:val="nil"/>
              <w:right w:val="nil"/>
            </w:tcBorders>
            <w:shd w:val="clear" w:color="auto" w:fill="auto"/>
            <w:noWrap/>
            <w:vAlign w:val="bottom"/>
          </w:tcPr>
          <w:p w:rsidR="00C34C9D" w:rsidRDefault="00C34C9D" w:rsidP="00F97F02">
            <w:pPr>
              <w:jc w:val="right"/>
              <w:rPr>
                <w:rFonts w:ascii="Calibri" w:hAnsi="Calibri"/>
                <w:color w:val="000000"/>
                <w:sz w:val="22"/>
                <w:szCs w:val="22"/>
              </w:rPr>
            </w:pPr>
          </w:p>
        </w:tc>
      </w:tr>
      <w:tr w:rsidR="00C34C9D" w:rsidTr="00F97F02">
        <w:trPr>
          <w:trHeight w:val="300"/>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15"/>
        </w:trPr>
        <w:tc>
          <w:tcPr>
            <w:tcW w:w="3040"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Totaal Sociale- en Culturele activiteiten</w:t>
            </w:r>
          </w:p>
        </w:tc>
        <w:tc>
          <w:tcPr>
            <w:tcW w:w="190"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p w:rsidR="00C34C9D" w:rsidRDefault="00C34C9D" w:rsidP="00F97F02">
            <w:pPr>
              <w:jc w:val="right"/>
              <w:rPr>
                <w:rFonts w:ascii="Calibri" w:hAnsi="Calibri"/>
                <w:b/>
                <w:bCs/>
                <w:color w:val="000000"/>
                <w:sz w:val="22"/>
                <w:szCs w:val="22"/>
              </w:rPr>
            </w:pPr>
          </w:p>
        </w:tc>
        <w:tc>
          <w:tcPr>
            <w:tcW w:w="2991"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color w:val="000000"/>
                <w:sz w:val="22"/>
                <w:szCs w:val="22"/>
              </w:rPr>
              <w:t>5.585,41</w:t>
            </w:r>
          </w:p>
          <w:p w:rsidR="00C34C9D" w:rsidRDefault="00C34C9D" w:rsidP="00F97F02">
            <w:pPr>
              <w:jc w:val="right"/>
              <w:rPr>
                <w:rFonts w:ascii="Calibri" w:hAnsi="Calibri"/>
                <w:b/>
                <w:bCs/>
                <w:color w:val="000000"/>
                <w:sz w:val="22"/>
                <w:szCs w:val="22"/>
              </w:rPr>
            </w:pP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r>
      <w:tr w:rsidR="00C34C9D" w:rsidTr="00F97F02">
        <w:trPr>
          <w:trHeight w:val="300"/>
        </w:trPr>
        <w:tc>
          <w:tcPr>
            <w:tcW w:w="2696"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TOTAAL  UITGAVEN</w:t>
            </w:r>
          </w:p>
        </w:tc>
        <w:tc>
          <w:tcPr>
            <w:tcW w:w="183"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69,00</w:t>
            </w:r>
          </w:p>
        </w:tc>
        <w:tc>
          <w:tcPr>
            <w:tcW w:w="2991" w:type="dxa"/>
            <w:tcBorders>
              <w:top w:val="nil"/>
              <w:left w:val="nil"/>
              <w:bottom w:val="nil"/>
              <w:right w:val="nil"/>
            </w:tcBorders>
            <w:shd w:val="clear" w:color="auto" w:fill="auto"/>
            <w:noWrap/>
            <w:vAlign w:val="bottom"/>
            <w:hideMark/>
          </w:tcPr>
          <w:p w:rsidR="00C34C9D" w:rsidRPr="00294DBB" w:rsidRDefault="00C34C9D" w:rsidP="00F97F02">
            <w:pPr>
              <w:jc w:val="right"/>
              <w:rPr>
                <w:rFonts w:ascii="Calibri" w:hAnsi="Calibri"/>
                <w:b/>
                <w:bCs/>
                <w:color w:val="000000"/>
                <w:sz w:val="22"/>
                <w:szCs w:val="22"/>
              </w:rPr>
            </w:pPr>
            <w:r>
              <w:rPr>
                <w:rFonts w:ascii="Calibri" w:hAnsi="Calibri"/>
                <w:b/>
                <w:color w:val="000000"/>
                <w:sz w:val="22"/>
                <w:szCs w:val="22"/>
              </w:rPr>
              <w:t>7.084,82</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r>
      <w:tr w:rsidR="00C34C9D" w:rsidTr="00F97F02">
        <w:trPr>
          <w:trHeight w:val="300"/>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3040"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 xml:space="preserve">Exploitatieresultaat </w:t>
            </w:r>
          </w:p>
        </w:tc>
        <w:tc>
          <w:tcPr>
            <w:tcW w:w="190"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-69,00</w:t>
            </w:r>
          </w:p>
        </w:tc>
        <w:tc>
          <w:tcPr>
            <w:tcW w:w="2991" w:type="dxa"/>
            <w:tcBorders>
              <w:top w:val="nil"/>
              <w:left w:val="nil"/>
              <w:bottom w:val="nil"/>
              <w:right w:val="nil"/>
            </w:tcBorders>
            <w:shd w:val="clear" w:color="auto" w:fill="auto"/>
            <w:noWrap/>
            <w:vAlign w:val="bottom"/>
            <w:hideMark/>
          </w:tcPr>
          <w:p w:rsidR="00C34C9D" w:rsidRPr="00294DBB" w:rsidRDefault="00C34C9D" w:rsidP="00F97F02">
            <w:pPr>
              <w:jc w:val="right"/>
              <w:rPr>
                <w:rFonts w:ascii="Calibri" w:hAnsi="Calibri"/>
                <w:b/>
                <w:bCs/>
                <w:color w:val="000000"/>
                <w:sz w:val="22"/>
                <w:szCs w:val="22"/>
              </w:rPr>
            </w:pPr>
            <w:r>
              <w:rPr>
                <w:rFonts w:ascii="Calibri" w:hAnsi="Calibri"/>
                <w:b/>
                <w:color w:val="000000"/>
                <w:sz w:val="22"/>
                <w:szCs w:val="22"/>
              </w:rPr>
              <w:t>512,92</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r>
      <w:tr w:rsidR="00C34C9D" w:rsidTr="00F97F02">
        <w:trPr>
          <w:trHeight w:val="300"/>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single" w:sz="4" w:space="0" w:color="auto"/>
              <w:right w:val="nil"/>
            </w:tcBorders>
            <w:shd w:val="clear" w:color="auto" w:fill="auto"/>
            <w:noWrap/>
            <w:vAlign w:val="bottom"/>
            <w:hideMark/>
          </w:tcPr>
          <w:p w:rsidR="00C34C9D" w:rsidRDefault="00C34C9D" w:rsidP="00F97F02">
            <w:pPr>
              <w:rPr>
                <w:rFonts w:ascii="Calibri" w:hAnsi="Calibri"/>
                <w:color w:val="000000"/>
                <w:sz w:val="22"/>
                <w:szCs w:val="22"/>
              </w:rPr>
            </w:pPr>
            <w:r>
              <w:rPr>
                <w:rFonts w:ascii="Calibri" w:hAnsi="Calibri"/>
                <w:color w:val="000000"/>
                <w:sz w:val="22"/>
                <w:szCs w:val="22"/>
              </w:rPr>
              <w:t> </w:t>
            </w:r>
          </w:p>
        </w:tc>
        <w:tc>
          <w:tcPr>
            <w:tcW w:w="2991" w:type="dxa"/>
            <w:tcBorders>
              <w:top w:val="nil"/>
              <w:left w:val="nil"/>
              <w:bottom w:val="single" w:sz="4" w:space="0" w:color="auto"/>
              <w:right w:val="nil"/>
            </w:tcBorders>
            <w:shd w:val="clear" w:color="auto" w:fill="auto"/>
            <w:noWrap/>
            <w:vAlign w:val="bottom"/>
            <w:hideMark/>
          </w:tcPr>
          <w:p w:rsidR="00C34C9D" w:rsidRDefault="00C34C9D" w:rsidP="00F97F02">
            <w:pPr>
              <w:rPr>
                <w:rFonts w:ascii="Calibri" w:hAnsi="Calibri"/>
                <w:color w:val="000000"/>
                <w:sz w:val="22"/>
                <w:szCs w:val="22"/>
              </w:rPr>
            </w:pPr>
            <w:r>
              <w:rPr>
                <w:rFonts w:ascii="Calibri" w:hAnsi="Calibri"/>
                <w:color w:val="000000"/>
                <w:sz w:val="22"/>
                <w:szCs w:val="22"/>
              </w:rPr>
              <w:t> </w:t>
            </w:r>
          </w:p>
        </w:tc>
        <w:tc>
          <w:tcPr>
            <w:tcW w:w="521" w:type="dxa"/>
            <w:tcBorders>
              <w:top w:val="nil"/>
              <w:left w:val="nil"/>
              <w:bottom w:val="nil"/>
              <w:right w:val="nil"/>
            </w:tcBorders>
            <w:shd w:val="clear" w:color="auto" w:fill="auto"/>
            <w:noWrap/>
            <w:vAlign w:val="bottom"/>
            <w:hideMark/>
          </w:tcPr>
          <w:p w:rsidR="00C34C9D" w:rsidRDefault="00C34C9D" w:rsidP="00F97F02">
            <w:pPr>
              <w:rPr>
                <w:rFonts w:ascii="Calibri" w:hAnsi="Calibri"/>
                <w:color w:val="000000"/>
                <w:sz w:val="22"/>
                <w:szCs w:val="22"/>
              </w:rPr>
            </w:pPr>
          </w:p>
        </w:tc>
      </w:tr>
      <w:tr w:rsidR="00C34C9D" w:rsidTr="00F97F02">
        <w:trPr>
          <w:trHeight w:val="300"/>
        </w:trPr>
        <w:tc>
          <w:tcPr>
            <w:tcW w:w="240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5"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8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90"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99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521"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15"/>
        </w:trPr>
        <w:tc>
          <w:tcPr>
            <w:tcW w:w="3040"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TOTAAL   EXPLOITATIE  REKENING</w:t>
            </w:r>
          </w:p>
        </w:tc>
        <w:tc>
          <w:tcPr>
            <w:tcW w:w="190"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62"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684"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tc>
        <w:tc>
          <w:tcPr>
            <w:tcW w:w="2991" w:type="dxa"/>
            <w:tcBorders>
              <w:top w:val="nil"/>
              <w:left w:val="nil"/>
              <w:bottom w:val="double" w:sz="6" w:space="0" w:color="auto"/>
              <w:right w:val="nil"/>
            </w:tcBorders>
            <w:shd w:val="clear" w:color="auto" w:fill="auto"/>
            <w:noWrap/>
            <w:vAlign w:val="bottom"/>
            <w:hideMark/>
          </w:tcPr>
          <w:p w:rsidR="00C34C9D" w:rsidRPr="00294DBB" w:rsidRDefault="00C34C9D" w:rsidP="00F97F02">
            <w:pPr>
              <w:jc w:val="right"/>
              <w:rPr>
                <w:rFonts w:ascii="Calibri" w:hAnsi="Calibri"/>
                <w:b/>
                <w:bCs/>
                <w:color w:val="000000"/>
                <w:sz w:val="22"/>
                <w:szCs w:val="22"/>
              </w:rPr>
            </w:pPr>
            <w:r>
              <w:rPr>
                <w:rFonts w:ascii="Calibri" w:hAnsi="Calibri"/>
                <w:b/>
                <w:color w:val="000000"/>
                <w:sz w:val="22"/>
                <w:szCs w:val="22"/>
              </w:rPr>
              <w:t>7.597,74</w:t>
            </w:r>
          </w:p>
        </w:tc>
        <w:tc>
          <w:tcPr>
            <w:tcW w:w="52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r>
    </w:tbl>
    <w:p w:rsidR="00C34C9D" w:rsidRDefault="00C34C9D" w:rsidP="00C34C9D">
      <w:r>
        <w:br w:type="page"/>
      </w:r>
    </w:p>
    <w:tbl>
      <w:tblPr>
        <w:tblW w:w="9472" w:type="dxa"/>
        <w:tblInd w:w="75" w:type="dxa"/>
        <w:tblCellMar>
          <w:left w:w="70" w:type="dxa"/>
          <w:right w:w="70" w:type="dxa"/>
        </w:tblCellMar>
        <w:tblLook w:val="04A0" w:firstRow="1" w:lastRow="0" w:firstColumn="1" w:lastColumn="0" w:noHBand="0" w:noVBand="1"/>
      </w:tblPr>
      <w:tblGrid>
        <w:gridCol w:w="2361"/>
        <w:gridCol w:w="286"/>
        <w:gridCol w:w="213"/>
        <w:gridCol w:w="146"/>
        <w:gridCol w:w="146"/>
        <w:gridCol w:w="146"/>
        <w:gridCol w:w="3118"/>
        <w:gridCol w:w="3056"/>
      </w:tblGrid>
      <w:tr w:rsidR="00C34C9D" w:rsidRPr="00707C03" w:rsidTr="00F97F02">
        <w:trPr>
          <w:trHeight w:val="300"/>
        </w:trPr>
        <w:tc>
          <w:tcPr>
            <w:tcW w:w="2361" w:type="dxa"/>
            <w:tcBorders>
              <w:top w:val="single" w:sz="4" w:space="0" w:color="auto"/>
              <w:left w:val="single" w:sz="4" w:space="0" w:color="auto"/>
              <w:bottom w:val="single" w:sz="4" w:space="0" w:color="auto"/>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lastRenderedPageBreak/>
              <w:t> </w:t>
            </w:r>
          </w:p>
        </w:tc>
        <w:tc>
          <w:tcPr>
            <w:tcW w:w="711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C34C9D" w:rsidRPr="00B141BF" w:rsidRDefault="00C34C9D" w:rsidP="00F97F02">
            <w:pPr>
              <w:rPr>
                <w:rFonts w:ascii="Calibri" w:hAnsi="Calibri"/>
                <w:b/>
                <w:bCs/>
                <w:color w:val="000000"/>
                <w:sz w:val="22"/>
                <w:szCs w:val="22"/>
                <w:lang w:val="de-DE"/>
              </w:rPr>
            </w:pPr>
            <w:r w:rsidRPr="00B141BF">
              <w:rPr>
                <w:rFonts w:ascii="Calibri" w:hAnsi="Calibri"/>
                <w:b/>
                <w:bCs/>
                <w:color w:val="000000"/>
                <w:sz w:val="22"/>
                <w:szCs w:val="22"/>
                <w:lang w:val="de-DE"/>
              </w:rPr>
              <w:t xml:space="preserve">E X P L O I T A T I E - R E K E N I N G   O V E R   H E T  J A </w:t>
            </w:r>
            <w:proofErr w:type="spellStart"/>
            <w:r w:rsidRPr="00B141BF">
              <w:rPr>
                <w:rFonts w:ascii="Calibri" w:hAnsi="Calibri"/>
                <w:b/>
                <w:bCs/>
                <w:color w:val="000000"/>
                <w:sz w:val="22"/>
                <w:szCs w:val="22"/>
                <w:lang w:val="de-DE"/>
              </w:rPr>
              <w:t>A</w:t>
            </w:r>
            <w:proofErr w:type="spellEnd"/>
            <w:r w:rsidRPr="00B141BF">
              <w:rPr>
                <w:rFonts w:ascii="Calibri" w:hAnsi="Calibri"/>
                <w:b/>
                <w:bCs/>
                <w:color w:val="000000"/>
                <w:sz w:val="22"/>
                <w:szCs w:val="22"/>
                <w:lang w:val="de-DE"/>
              </w:rPr>
              <w:t xml:space="preserve"> R   201</w:t>
            </w:r>
            <w:r>
              <w:rPr>
                <w:rFonts w:ascii="Calibri" w:hAnsi="Calibri"/>
                <w:b/>
                <w:bCs/>
                <w:color w:val="000000"/>
                <w:sz w:val="22"/>
                <w:szCs w:val="22"/>
                <w:lang w:val="de-DE"/>
              </w:rPr>
              <w:t>7 en 2016</w:t>
            </w:r>
          </w:p>
        </w:tc>
      </w:tr>
      <w:tr w:rsidR="00C34C9D" w:rsidRPr="00707C03" w:rsidTr="00F97F02">
        <w:trPr>
          <w:trHeight w:val="300"/>
        </w:trPr>
        <w:tc>
          <w:tcPr>
            <w:tcW w:w="2361" w:type="dxa"/>
            <w:tcBorders>
              <w:top w:val="nil"/>
              <w:left w:val="nil"/>
              <w:bottom w:val="nil"/>
              <w:right w:val="nil"/>
            </w:tcBorders>
            <w:shd w:val="clear" w:color="auto" w:fill="auto"/>
            <w:noWrap/>
            <w:vAlign w:val="bottom"/>
            <w:hideMark/>
          </w:tcPr>
          <w:p w:rsidR="00C34C9D" w:rsidRPr="00B141BF" w:rsidRDefault="00C34C9D" w:rsidP="00F97F02">
            <w:pPr>
              <w:rPr>
                <w:rFonts w:ascii="Calibri" w:hAnsi="Calibri"/>
                <w:b/>
                <w:bCs/>
                <w:color w:val="000000"/>
                <w:sz w:val="22"/>
                <w:szCs w:val="22"/>
                <w:lang w:val="de-DE"/>
              </w:rPr>
            </w:pPr>
          </w:p>
        </w:tc>
        <w:tc>
          <w:tcPr>
            <w:tcW w:w="28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13"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3118"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305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r>
      <w:tr w:rsidR="00C34C9D" w:rsidRPr="00707C03" w:rsidTr="00F97F02">
        <w:trPr>
          <w:trHeight w:val="300"/>
        </w:trPr>
        <w:tc>
          <w:tcPr>
            <w:tcW w:w="2361"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8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13"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3118"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305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r>
      <w:tr w:rsidR="00C34C9D" w:rsidTr="00F97F02">
        <w:trPr>
          <w:trHeight w:val="600"/>
        </w:trPr>
        <w:tc>
          <w:tcPr>
            <w:tcW w:w="2361"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8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213"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146" w:type="dxa"/>
            <w:tcBorders>
              <w:top w:val="nil"/>
              <w:left w:val="nil"/>
              <w:bottom w:val="nil"/>
              <w:right w:val="nil"/>
            </w:tcBorders>
            <w:shd w:val="clear" w:color="auto" w:fill="auto"/>
            <w:noWrap/>
            <w:vAlign w:val="bottom"/>
            <w:hideMark/>
          </w:tcPr>
          <w:p w:rsidR="00C34C9D" w:rsidRPr="00B141BF" w:rsidRDefault="00C34C9D" w:rsidP="00F97F02">
            <w:pPr>
              <w:rPr>
                <w:sz w:val="20"/>
                <w:szCs w:val="20"/>
                <w:lang w:val="de-DE"/>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Werkelijk 2018</w:t>
            </w:r>
          </w:p>
        </w:tc>
        <w:tc>
          <w:tcPr>
            <w:tcW w:w="3056" w:type="dxa"/>
            <w:tcBorders>
              <w:top w:val="single" w:sz="4" w:space="0" w:color="auto"/>
              <w:left w:val="nil"/>
              <w:bottom w:val="single" w:sz="4" w:space="0" w:color="auto"/>
              <w:right w:val="single" w:sz="4" w:space="0" w:color="auto"/>
            </w:tcBorders>
            <w:shd w:val="clear" w:color="auto" w:fill="auto"/>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Werkelijk 2017</w:t>
            </w:r>
          </w:p>
        </w:tc>
      </w:tr>
      <w:tr w:rsidR="00C34C9D" w:rsidTr="00F97F02">
        <w:trPr>
          <w:trHeight w:val="300"/>
        </w:trPr>
        <w:tc>
          <w:tcPr>
            <w:tcW w:w="2647"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ONTVANGSTEN</w:t>
            </w:r>
          </w:p>
        </w:tc>
        <w:tc>
          <w:tcPr>
            <w:tcW w:w="213"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056"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2361"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8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056"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2361"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Fondsen:</w:t>
            </w:r>
          </w:p>
        </w:tc>
        <w:tc>
          <w:tcPr>
            <w:tcW w:w="286"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21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056"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00"/>
        </w:trPr>
        <w:tc>
          <w:tcPr>
            <w:tcW w:w="3298" w:type="dxa"/>
            <w:gridSpan w:val="6"/>
            <w:tcBorders>
              <w:top w:val="nil"/>
              <w:left w:val="nil"/>
              <w:bottom w:val="nil"/>
              <w:right w:val="nil"/>
            </w:tcBorders>
            <w:shd w:val="clear" w:color="auto" w:fill="auto"/>
            <w:noWrap/>
            <w:vAlign w:val="bottom"/>
          </w:tcPr>
          <w:p w:rsidR="00C34C9D" w:rsidRPr="00DB42BA" w:rsidRDefault="00C34C9D" w:rsidP="00F97F02">
            <w:pPr>
              <w:rPr>
                <w:rFonts w:cstheme="minorHAnsi"/>
                <w:sz w:val="22"/>
                <w:szCs w:val="22"/>
              </w:rPr>
            </w:pPr>
            <w:r w:rsidRPr="00DB42BA">
              <w:rPr>
                <w:rFonts w:cstheme="minorHAnsi"/>
                <w:sz w:val="22"/>
                <w:szCs w:val="22"/>
              </w:rPr>
              <w:t>Stichting Welzijn blinden en slechtzienden</w:t>
            </w:r>
          </w:p>
        </w:tc>
        <w:tc>
          <w:tcPr>
            <w:tcW w:w="3118" w:type="dxa"/>
            <w:tcBorders>
              <w:top w:val="nil"/>
              <w:left w:val="nil"/>
              <w:bottom w:val="nil"/>
              <w:right w:val="nil"/>
            </w:tcBorders>
            <w:shd w:val="clear" w:color="auto" w:fill="auto"/>
            <w:noWrap/>
          </w:tcPr>
          <w:p w:rsidR="00C34C9D" w:rsidRPr="00DB42BA" w:rsidRDefault="00C34C9D" w:rsidP="00F97F02">
            <w:pPr>
              <w:jc w:val="right"/>
              <w:rPr>
                <w:sz w:val="20"/>
                <w:szCs w:val="20"/>
              </w:rPr>
            </w:pPr>
            <w:r>
              <w:rPr>
                <w:rFonts w:ascii="Calibri" w:hAnsi="Calibri"/>
                <w:color w:val="000000"/>
                <w:sz w:val="22"/>
                <w:szCs w:val="22"/>
              </w:rPr>
              <w:t>0,00</w:t>
            </w:r>
          </w:p>
        </w:tc>
        <w:tc>
          <w:tcPr>
            <w:tcW w:w="3056" w:type="dxa"/>
            <w:tcBorders>
              <w:top w:val="nil"/>
              <w:left w:val="nil"/>
              <w:bottom w:val="nil"/>
              <w:right w:val="nil"/>
            </w:tcBorders>
            <w:shd w:val="clear" w:color="auto" w:fill="auto"/>
            <w:noWrap/>
          </w:tcPr>
          <w:p w:rsidR="00C34C9D" w:rsidRDefault="00C34C9D" w:rsidP="00F97F02">
            <w:pPr>
              <w:jc w:val="right"/>
            </w:pPr>
            <w:r>
              <w:rPr>
                <w:rFonts w:ascii="Calibri" w:hAnsi="Calibri"/>
                <w:color w:val="000000"/>
                <w:sz w:val="22"/>
                <w:szCs w:val="22"/>
              </w:rPr>
              <w:t>200,00</w:t>
            </w:r>
          </w:p>
        </w:tc>
      </w:tr>
      <w:tr w:rsidR="00C34C9D" w:rsidTr="00F97F02">
        <w:trPr>
          <w:trHeight w:val="300"/>
        </w:trPr>
        <w:tc>
          <w:tcPr>
            <w:tcW w:w="3298" w:type="dxa"/>
            <w:gridSpan w:val="6"/>
            <w:tcBorders>
              <w:top w:val="nil"/>
              <w:left w:val="nil"/>
              <w:bottom w:val="nil"/>
              <w:right w:val="nil"/>
            </w:tcBorders>
            <w:shd w:val="clear" w:color="auto" w:fill="auto"/>
            <w:noWrap/>
            <w:vAlign w:val="bottom"/>
          </w:tcPr>
          <w:p w:rsidR="00C34C9D" w:rsidRPr="00DB42BA" w:rsidRDefault="00C34C9D" w:rsidP="00F97F02">
            <w:pPr>
              <w:rPr>
                <w:rFonts w:cstheme="minorHAnsi"/>
                <w:sz w:val="22"/>
                <w:szCs w:val="22"/>
              </w:rPr>
            </w:pPr>
            <w:r>
              <w:rPr>
                <w:rFonts w:cstheme="minorHAnsi"/>
                <w:sz w:val="22"/>
                <w:szCs w:val="22"/>
              </w:rPr>
              <w:t>Groningse Blindenstichting</w:t>
            </w:r>
          </w:p>
        </w:tc>
        <w:tc>
          <w:tcPr>
            <w:tcW w:w="3118" w:type="dxa"/>
            <w:tcBorders>
              <w:top w:val="nil"/>
              <w:left w:val="nil"/>
              <w:bottom w:val="nil"/>
              <w:right w:val="nil"/>
            </w:tcBorders>
            <w:shd w:val="clear" w:color="auto" w:fill="auto"/>
            <w:noWrap/>
          </w:tcPr>
          <w:p w:rsidR="00C34C9D" w:rsidRPr="00DB42BA" w:rsidRDefault="00C34C9D" w:rsidP="00F97F02">
            <w:pPr>
              <w:jc w:val="right"/>
              <w:rPr>
                <w:sz w:val="20"/>
                <w:szCs w:val="20"/>
              </w:rPr>
            </w:pPr>
            <w:r>
              <w:rPr>
                <w:rFonts w:ascii="Calibri" w:hAnsi="Calibri"/>
                <w:color w:val="000000"/>
                <w:sz w:val="22"/>
                <w:szCs w:val="22"/>
              </w:rPr>
              <w:t>0,00</w:t>
            </w:r>
          </w:p>
        </w:tc>
        <w:tc>
          <w:tcPr>
            <w:tcW w:w="3056" w:type="dxa"/>
            <w:tcBorders>
              <w:top w:val="nil"/>
              <w:left w:val="nil"/>
              <w:bottom w:val="nil"/>
              <w:right w:val="nil"/>
            </w:tcBorders>
            <w:shd w:val="clear" w:color="auto" w:fill="auto"/>
            <w:noWrap/>
          </w:tcPr>
          <w:p w:rsidR="00C34C9D" w:rsidRDefault="00C34C9D" w:rsidP="00F97F02">
            <w:pPr>
              <w:jc w:val="right"/>
            </w:pPr>
            <w:r>
              <w:rPr>
                <w:rFonts w:ascii="Calibri" w:hAnsi="Calibri"/>
                <w:color w:val="000000"/>
                <w:sz w:val="22"/>
                <w:szCs w:val="22"/>
              </w:rPr>
              <w:t>1.238,00</w:t>
            </w:r>
          </w:p>
        </w:tc>
      </w:tr>
      <w:tr w:rsidR="00C34C9D" w:rsidTr="00F97F02">
        <w:trPr>
          <w:trHeight w:val="300"/>
        </w:trPr>
        <w:tc>
          <w:tcPr>
            <w:tcW w:w="3298" w:type="dxa"/>
            <w:gridSpan w:val="6"/>
            <w:tcBorders>
              <w:top w:val="nil"/>
              <w:left w:val="nil"/>
              <w:bottom w:val="nil"/>
              <w:right w:val="nil"/>
            </w:tcBorders>
            <w:shd w:val="clear" w:color="auto" w:fill="auto"/>
            <w:noWrap/>
            <w:vAlign w:val="bottom"/>
          </w:tcPr>
          <w:p w:rsidR="00C34C9D" w:rsidRPr="00DB42BA" w:rsidRDefault="00C34C9D" w:rsidP="00F97F02">
            <w:pPr>
              <w:rPr>
                <w:rFonts w:cstheme="minorHAnsi"/>
                <w:sz w:val="22"/>
                <w:szCs w:val="22"/>
              </w:rPr>
            </w:pPr>
            <w:r>
              <w:rPr>
                <w:rFonts w:cstheme="minorHAnsi"/>
                <w:sz w:val="22"/>
                <w:szCs w:val="22"/>
              </w:rPr>
              <w:t>Stichting Blinden penning</w:t>
            </w:r>
          </w:p>
        </w:tc>
        <w:tc>
          <w:tcPr>
            <w:tcW w:w="3118" w:type="dxa"/>
            <w:tcBorders>
              <w:top w:val="nil"/>
              <w:left w:val="nil"/>
              <w:bottom w:val="nil"/>
              <w:right w:val="nil"/>
            </w:tcBorders>
            <w:shd w:val="clear" w:color="auto" w:fill="auto"/>
            <w:noWrap/>
          </w:tcPr>
          <w:p w:rsidR="00C34C9D" w:rsidRPr="00DB42BA" w:rsidRDefault="00C34C9D" w:rsidP="00F97F02">
            <w:pPr>
              <w:jc w:val="right"/>
              <w:rPr>
                <w:sz w:val="20"/>
                <w:szCs w:val="20"/>
              </w:rPr>
            </w:pPr>
            <w:r>
              <w:rPr>
                <w:rFonts w:ascii="Calibri" w:hAnsi="Calibri"/>
                <w:color w:val="000000"/>
                <w:sz w:val="22"/>
                <w:szCs w:val="22"/>
              </w:rPr>
              <w:t>0,00</w:t>
            </w:r>
          </w:p>
        </w:tc>
        <w:tc>
          <w:tcPr>
            <w:tcW w:w="3056" w:type="dxa"/>
            <w:tcBorders>
              <w:top w:val="nil"/>
              <w:left w:val="nil"/>
              <w:bottom w:val="nil"/>
              <w:right w:val="nil"/>
            </w:tcBorders>
            <w:shd w:val="clear" w:color="auto" w:fill="auto"/>
            <w:noWrap/>
          </w:tcPr>
          <w:p w:rsidR="00C34C9D" w:rsidRDefault="00C34C9D" w:rsidP="00F97F02">
            <w:pPr>
              <w:jc w:val="right"/>
            </w:pPr>
            <w:r>
              <w:rPr>
                <w:rFonts w:ascii="Calibri" w:hAnsi="Calibri"/>
                <w:color w:val="000000"/>
                <w:sz w:val="22"/>
                <w:szCs w:val="22"/>
              </w:rPr>
              <w:t>200,00</w:t>
            </w:r>
          </w:p>
        </w:tc>
      </w:tr>
      <w:tr w:rsidR="00C34C9D" w:rsidTr="00F97F02">
        <w:trPr>
          <w:trHeight w:val="300"/>
        </w:trPr>
        <w:tc>
          <w:tcPr>
            <w:tcW w:w="3298" w:type="dxa"/>
            <w:gridSpan w:val="6"/>
            <w:tcBorders>
              <w:top w:val="nil"/>
              <w:left w:val="nil"/>
              <w:bottom w:val="nil"/>
              <w:right w:val="nil"/>
            </w:tcBorders>
            <w:shd w:val="clear" w:color="auto" w:fill="auto"/>
            <w:noWrap/>
            <w:vAlign w:val="bottom"/>
          </w:tcPr>
          <w:p w:rsidR="00C34C9D" w:rsidRPr="00DB42BA" w:rsidRDefault="00C34C9D" w:rsidP="00F97F02">
            <w:pPr>
              <w:rPr>
                <w:rFonts w:cstheme="minorHAnsi"/>
                <w:sz w:val="22"/>
                <w:szCs w:val="22"/>
              </w:rPr>
            </w:pPr>
            <w:r>
              <w:rPr>
                <w:rFonts w:cstheme="minorHAnsi"/>
                <w:sz w:val="22"/>
                <w:szCs w:val="22"/>
              </w:rPr>
              <w:t xml:space="preserve">Stichting </w:t>
            </w:r>
            <w:proofErr w:type="spellStart"/>
            <w:r>
              <w:rPr>
                <w:rFonts w:cstheme="minorHAnsi"/>
                <w:sz w:val="22"/>
                <w:szCs w:val="22"/>
              </w:rPr>
              <w:t>Rensina</w:t>
            </w:r>
            <w:proofErr w:type="spellEnd"/>
            <w:r>
              <w:rPr>
                <w:rFonts w:cstheme="minorHAnsi"/>
                <w:sz w:val="22"/>
                <w:szCs w:val="22"/>
              </w:rPr>
              <w:t xml:space="preserve"> Anna Meisner Fonds</w:t>
            </w:r>
          </w:p>
        </w:tc>
        <w:tc>
          <w:tcPr>
            <w:tcW w:w="3118" w:type="dxa"/>
            <w:tcBorders>
              <w:top w:val="nil"/>
              <w:left w:val="nil"/>
              <w:bottom w:val="nil"/>
              <w:right w:val="nil"/>
            </w:tcBorders>
            <w:shd w:val="clear" w:color="auto" w:fill="auto"/>
            <w:noWrap/>
          </w:tcPr>
          <w:p w:rsidR="00C34C9D" w:rsidRPr="00DB42BA" w:rsidRDefault="00C34C9D" w:rsidP="00F97F02">
            <w:pPr>
              <w:jc w:val="right"/>
              <w:rPr>
                <w:sz w:val="20"/>
                <w:szCs w:val="20"/>
              </w:rPr>
            </w:pPr>
            <w:r>
              <w:rPr>
                <w:rFonts w:ascii="Calibri" w:hAnsi="Calibri"/>
                <w:color w:val="000000"/>
                <w:sz w:val="22"/>
                <w:szCs w:val="22"/>
              </w:rPr>
              <w:t>0,00</w:t>
            </w:r>
          </w:p>
        </w:tc>
        <w:tc>
          <w:tcPr>
            <w:tcW w:w="3056" w:type="dxa"/>
            <w:tcBorders>
              <w:top w:val="nil"/>
              <w:left w:val="nil"/>
              <w:bottom w:val="nil"/>
              <w:right w:val="nil"/>
            </w:tcBorders>
            <w:shd w:val="clear" w:color="auto" w:fill="auto"/>
            <w:noWrap/>
          </w:tcPr>
          <w:p w:rsidR="00C34C9D" w:rsidRDefault="00C34C9D" w:rsidP="00F97F02">
            <w:pPr>
              <w:jc w:val="right"/>
            </w:pPr>
            <w:r>
              <w:rPr>
                <w:rFonts w:ascii="Calibri" w:hAnsi="Calibri"/>
                <w:color w:val="000000"/>
                <w:sz w:val="22"/>
                <w:szCs w:val="22"/>
              </w:rPr>
              <w:t>5.480,73</w:t>
            </w:r>
          </w:p>
        </w:tc>
      </w:tr>
      <w:tr w:rsidR="00C34C9D" w:rsidTr="00F97F02">
        <w:trPr>
          <w:trHeight w:val="300"/>
        </w:trPr>
        <w:tc>
          <w:tcPr>
            <w:tcW w:w="3298" w:type="dxa"/>
            <w:gridSpan w:val="6"/>
            <w:tcBorders>
              <w:top w:val="nil"/>
              <w:left w:val="nil"/>
              <w:bottom w:val="nil"/>
              <w:right w:val="nil"/>
            </w:tcBorders>
            <w:shd w:val="clear" w:color="auto" w:fill="auto"/>
            <w:noWrap/>
            <w:vAlign w:val="bottom"/>
          </w:tcPr>
          <w:p w:rsidR="00C34C9D" w:rsidRPr="00DB42BA" w:rsidRDefault="00C34C9D" w:rsidP="00F97F02">
            <w:pPr>
              <w:rPr>
                <w:rFonts w:cstheme="minorHAnsi"/>
                <w:sz w:val="22"/>
                <w:szCs w:val="22"/>
              </w:rPr>
            </w:pPr>
            <w:r>
              <w:rPr>
                <w:rFonts w:cstheme="minorHAnsi"/>
                <w:sz w:val="22"/>
                <w:szCs w:val="22"/>
              </w:rPr>
              <w:t>Stichting Blinden en slechtzienden</w:t>
            </w:r>
          </w:p>
        </w:tc>
        <w:tc>
          <w:tcPr>
            <w:tcW w:w="3118" w:type="dxa"/>
            <w:tcBorders>
              <w:top w:val="nil"/>
              <w:left w:val="nil"/>
              <w:bottom w:val="nil"/>
              <w:right w:val="nil"/>
            </w:tcBorders>
            <w:shd w:val="clear" w:color="auto" w:fill="auto"/>
            <w:noWrap/>
          </w:tcPr>
          <w:p w:rsidR="00C34C9D" w:rsidRPr="00DB42BA" w:rsidRDefault="00C34C9D" w:rsidP="00F97F02">
            <w:pPr>
              <w:jc w:val="right"/>
              <w:rPr>
                <w:sz w:val="20"/>
                <w:szCs w:val="20"/>
              </w:rPr>
            </w:pPr>
            <w:r>
              <w:rPr>
                <w:rFonts w:ascii="Calibri" w:hAnsi="Calibri"/>
                <w:color w:val="000000"/>
                <w:sz w:val="22"/>
                <w:szCs w:val="22"/>
              </w:rPr>
              <w:t>0,00</w:t>
            </w:r>
          </w:p>
        </w:tc>
        <w:tc>
          <w:tcPr>
            <w:tcW w:w="3056" w:type="dxa"/>
            <w:tcBorders>
              <w:top w:val="nil"/>
              <w:left w:val="nil"/>
              <w:bottom w:val="nil"/>
              <w:right w:val="nil"/>
            </w:tcBorders>
            <w:shd w:val="clear" w:color="auto" w:fill="auto"/>
            <w:noWrap/>
          </w:tcPr>
          <w:p w:rsidR="00C34C9D" w:rsidRDefault="00C34C9D" w:rsidP="00F97F02">
            <w:pPr>
              <w:jc w:val="right"/>
            </w:pPr>
            <w:r>
              <w:rPr>
                <w:rFonts w:ascii="Calibri" w:hAnsi="Calibri"/>
                <w:color w:val="000000"/>
                <w:sz w:val="22"/>
                <w:szCs w:val="22"/>
              </w:rPr>
              <w:t>350</w:t>
            </w:r>
            <w:r w:rsidRPr="00CF1844">
              <w:rPr>
                <w:rFonts w:ascii="Calibri" w:hAnsi="Calibri"/>
                <w:color w:val="000000"/>
                <w:sz w:val="22"/>
                <w:szCs w:val="22"/>
              </w:rPr>
              <w:t>,00</w:t>
            </w:r>
          </w:p>
        </w:tc>
      </w:tr>
      <w:tr w:rsidR="00C34C9D" w:rsidTr="00F97F02">
        <w:trPr>
          <w:trHeight w:val="300"/>
        </w:trPr>
        <w:tc>
          <w:tcPr>
            <w:tcW w:w="3298" w:type="dxa"/>
            <w:gridSpan w:val="6"/>
            <w:tcBorders>
              <w:top w:val="nil"/>
              <w:left w:val="nil"/>
              <w:bottom w:val="nil"/>
              <w:right w:val="nil"/>
            </w:tcBorders>
            <w:shd w:val="clear" w:color="auto" w:fill="auto"/>
            <w:noWrap/>
            <w:vAlign w:val="bottom"/>
          </w:tcPr>
          <w:p w:rsidR="00C34C9D" w:rsidRPr="00DB42BA" w:rsidRDefault="00C34C9D" w:rsidP="00F97F02">
            <w:pPr>
              <w:rPr>
                <w:rFonts w:cstheme="minorHAnsi"/>
                <w:sz w:val="22"/>
                <w:szCs w:val="22"/>
              </w:rPr>
            </w:pPr>
            <w:r>
              <w:rPr>
                <w:rFonts w:cstheme="minorHAnsi"/>
                <w:sz w:val="22"/>
                <w:szCs w:val="22"/>
              </w:rPr>
              <w:t xml:space="preserve">Stichting Vrienden </w:t>
            </w:r>
            <w:proofErr w:type="spellStart"/>
            <w:r>
              <w:rPr>
                <w:rFonts w:cstheme="minorHAnsi"/>
                <w:sz w:val="22"/>
                <w:szCs w:val="22"/>
              </w:rPr>
              <w:t>Doofblinden</w:t>
            </w:r>
            <w:proofErr w:type="spellEnd"/>
            <w:r>
              <w:rPr>
                <w:rFonts w:cstheme="minorHAnsi"/>
                <w:sz w:val="22"/>
                <w:szCs w:val="22"/>
              </w:rPr>
              <w:t xml:space="preserve"> Noord-Nederland</w:t>
            </w:r>
          </w:p>
        </w:tc>
        <w:tc>
          <w:tcPr>
            <w:tcW w:w="3118" w:type="dxa"/>
            <w:tcBorders>
              <w:top w:val="nil"/>
              <w:left w:val="nil"/>
              <w:bottom w:val="nil"/>
              <w:right w:val="nil"/>
            </w:tcBorders>
            <w:shd w:val="clear" w:color="auto" w:fill="auto"/>
            <w:noWrap/>
          </w:tcPr>
          <w:p w:rsidR="00C34C9D" w:rsidRPr="00DB42BA" w:rsidRDefault="00C34C9D" w:rsidP="00F97F02">
            <w:pPr>
              <w:jc w:val="right"/>
              <w:rPr>
                <w:sz w:val="20"/>
                <w:szCs w:val="20"/>
              </w:rPr>
            </w:pPr>
            <w:r>
              <w:rPr>
                <w:rFonts w:ascii="Calibri" w:hAnsi="Calibri"/>
                <w:color w:val="000000"/>
                <w:sz w:val="22"/>
                <w:szCs w:val="22"/>
              </w:rPr>
              <w:t>0,00</w:t>
            </w:r>
          </w:p>
        </w:tc>
        <w:tc>
          <w:tcPr>
            <w:tcW w:w="3056" w:type="dxa"/>
            <w:tcBorders>
              <w:top w:val="nil"/>
              <w:left w:val="nil"/>
              <w:bottom w:val="nil"/>
              <w:right w:val="nil"/>
            </w:tcBorders>
            <w:shd w:val="clear" w:color="auto" w:fill="auto"/>
            <w:noWrap/>
          </w:tcPr>
          <w:p w:rsidR="00C34C9D" w:rsidRDefault="00C34C9D" w:rsidP="00F97F02">
            <w:pPr>
              <w:jc w:val="right"/>
            </w:pPr>
            <w:r>
              <w:rPr>
                <w:rFonts w:ascii="Calibri" w:hAnsi="Calibri"/>
                <w:color w:val="000000"/>
                <w:sz w:val="22"/>
                <w:szCs w:val="22"/>
              </w:rPr>
              <w:t>129,01</w:t>
            </w:r>
          </w:p>
        </w:tc>
      </w:tr>
      <w:tr w:rsidR="00C34C9D" w:rsidTr="00F97F02">
        <w:trPr>
          <w:trHeight w:val="315"/>
        </w:trPr>
        <w:tc>
          <w:tcPr>
            <w:tcW w:w="2647" w:type="dxa"/>
            <w:gridSpan w:val="2"/>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r>
              <w:rPr>
                <w:rFonts w:ascii="Calibri" w:hAnsi="Calibri"/>
                <w:b/>
                <w:bCs/>
                <w:color w:val="000000"/>
                <w:sz w:val="22"/>
                <w:szCs w:val="22"/>
              </w:rPr>
              <w:t>Totaal fondsen</w:t>
            </w:r>
          </w:p>
        </w:tc>
        <w:tc>
          <w:tcPr>
            <w:tcW w:w="213"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tc>
        <w:tc>
          <w:tcPr>
            <w:tcW w:w="3056"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7.597,74</w:t>
            </w:r>
          </w:p>
        </w:tc>
      </w:tr>
      <w:tr w:rsidR="00C34C9D" w:rsidTr="00F97F02">
        <w:trPr>
          <w:trHeight w:val="315"/>
        </w:trPr>
        <w:tc>
          <w:tcPr>
            <w:tcW w:w="236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c>
          <w:tcPr>
            <w:tcW w:w="28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056"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15"/>
        </w:trPr>
        <w:tc>
          <w:tcPr>
            <w:tcW w:w="2860" w:type="dxa"/>
            <w:gridSpan w:val="3"/>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Giften Particulieren:</w:t>
            </w:r>
          </w:p>
        </w:tc>
        <w:tc>
          <w:tcPr>
            <w:tcW w:w="146"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tc>
        <w:tc>
          <w:tcPr>
            <w:tcW w:w="3056"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tc>
      </w:tr>
      <w:tr w:rsidR="00C34C9D" w:rsidTr="00F97F02">
        <w:trPr>
          <w:trHeight w:val="315"/>
        </w:trPr>
        <w:tc>
          <w:tcPr>
            <w:tcW w:w="236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c>
          <w:tcPr>
            <w:tcW w:w="28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056"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15"/>
        </w:trPr>
        <w:tc>
          <w:tcPr>
            <w:tcW w:w="2860" w:type="dxa"/>
            <w:gridSpan w:val="3"/>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Rente Bankrekening</w:t>
            </w:r>
          </w:p>
        </w:tc>
        <w:tc>
          <w:tcPr>
            <w:tcW w:w="146"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tc>
        <w:tc>
          <w:tcPr>
            <w:tcW w:w="3056"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tc>
      </w:tr>
      <w:tr w:rsidR="00C34C9D" w:rsidTr="00F97F02">
        <w:trPr>
          <w:trHeight w:val="315"/>
        </w:trPr>
        <w:tc>
          <w:tcPr>
            <w:tcW w:w="2361" w:type="dxa"/>
            <w:tcBorders>
              <w:top w:val="nil"/>
              <w:left w:val="nil"/>
              <w:bottom w:val="nil"/>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p>
        </w:tc>
        <w:tc>
          <w:tcPr>
            <w:tcW w:w="28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213"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056" w:type="dxa"/>
            <w:tcBorders>
              <w:top w:val="nil"/>
              <w:left w:val="nil"/>
              <w:bottom w:val="nil"/>
              <w:right w:val="nil"/>
            </w:tcBorders>
            <w:shd w:val="clear" w:color="auto" w:fill="auto"/>
            <w:noWrap/>
            <w:vAlign w:val="bottom"/>
            <w:hideMark/>
          </w:tcPr>
          <w:p w:rsidR="00C34C9D" w:rsidRDefault="00C34C9D" w:rsidP="00F97F02">
            <w:pPr>
              <w:rPr>
                <w:sz w:val="20"/>
                <w:szCs w:val="20"/>
              </w:rPr>
            </w:pPr>
          </w:p>
        </w:tc>
      </w:tr>
      <w:tr w:rsidR="00C34C9D" w:rsidTr="00F97F02">
        <w:trPr>
          <w:trHeight w:val="315"/>
        </w:trPr>
        <w:tc>
          <w:tcPr>
            <w:tcW w:w="3006" w:type="dxa"/>
            <w:gridSpan w:val="4"/>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r>
              <w:rPr>
                <w:rFonts w:ascii="Calibri" w:hAnsi="Calibri"/>
                <w:b/>
                <w:bCs/>
                <w:color w:val="000000"/>
                <w:sz w:val="22"/>
                <w:szCs w:val="22"/>
                <w:u w:val="single"/>
              </w:rPr>
              <w:t>TOTAAL   EXPLOITATIE  REKENING</w:t>
            </w:r>
          </w:p>
        </w:tc>
        <w:tc>
          <w:tcPr>
            <w:tcW w:w="146" w:type="dxa"/>
            <w:tcBorders>
              <w:top w:val="nil"/>
              <w:left w:val="nil"/>
              <w:bottom w:val="nil"/>
              <w:right w:val="nil"/>
            </w:tcBorders>
            <w:shd w:val="clear" w:color="auto" w:fill="auto"/>
            <w:noWrap/>
            <w:vAlign w:val="bottom"/>
            <w:hideMark/>
          </w:tcPr>
          <w:p w:rsidR="00C34C9D" w:rsidRDefault="00C34C9D" w:rsidP="00F97F02">
            <w:pPr>
              <w:rPr>
                <w:rFonts w:ascii="Calibri" w:hAnsi="Calibri"/>
                <w:b/>
                <w:bCs/>
                <w:color w:val="000000"/>
                <w:sz w:val="22"/>
                <w:szCs w:val="22"/>
                <w:u w:val="single"/>
              </w:rPr>
            </w:pPr>
          </w:p>
        </w:tc>
        <w:tc>
          <w:tcPr>
            <w:tcW w:w="146" w:type="dxa"/>
            <w:tcBorders>
              <w:top w:val="nil"/>
              <w:left w:val="nil"/>
              <w:bottom w:val="nil"/>
              <w:right w:val="nil"/>
            </w:tcBorders>
            <w:shd w:val="clear" w:color="auto" w:fill="auto"/>
            <w:noWrap/>
            <w:vAlign w:val="bottom"/>
            <w:hideMark/>
          </w:tcPr>
          <w:p w:rsidR="00C34C9D" w:rsidRDefault="00C34C9D" w:rsidP="00F97F02">
            <w:pPr>
              <w:rPr>
                <w:sz w:val="20"/>
                <w:szCs w:val="20"/>
              </w:rPr>
            </w:pPr>
          </w:p>
        </w:tc>
        <w:tc>
          <w:tcPr>
            <w:tcW w:w="3118"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0,00</w:t>
            </w:r>
          </w:p>
          <w:p w:rsidR="00C34C9D" w:rsidRDefault="00C34C9D" w:rsidP="00F97F02">
            <w:pPr>
              <w:jc w:val="right"/>
              <w:rPr>
                <w:rFonts w:ascii="Calibri" w:hAnsi="Calibri"/>
                <w:b/>
                <w:bCs/>
                <w:color w:val="000000"/>
                <w:sz w:val="22"/>
                <w:szCs w:val="22"/>
              </w:rPr>
            </w:pPr>
          </w:p>
        </w:tc>
        <w:tc>
          <w:tcPr>
            <w:tcW w:w="3056" w:type="dxa"/>
            <w:tcBorders>
              <w:top w:val="nil"/>
              <w:left w:val="nil"/>
              <w:bottom w:val="double" w:sz="6" w:space="0" w:color="auto"/>
              <w:right w:val="nil"/>
            </w:tcBorders>
            <w:shd w:val="clear" w:color="auto" w:fill="auto"/>
            <w:noWrap/>
            <w:vAlign w:val="bottom"/>
            <w:hideMark/>
          </w:tcPr>
          <w:p w:rsidR="00C34C9D" w:rsidRDefault="00C34C9D" w:rsidP="00F97F02">
            <w:pPr>
              <w:jc w:val="right"/>
              <w:rPr>
                <w:rFonts w:ascii="Calibri" w:hAnsi="Calibri"/>
                <w:b/>
                <w:bCs/>
                <w:color w:val="000000"/>
                <w:sz w:val="22"/>
                <w:szCs w:val="22"/>
              </w:rPr>
            </w:pPr>
            <w:r>
              <w:rPr>
                <w:rFonts w:ascii="Calibri" w:hAnsi="Calibri"/>
                <w:b/>
                <w:bCs/>
                <w:color w:val="000000"/>
                <w:sz w:val="22"/>
                <w:szCs w:val="22"/>
              </w:rPr>
              <w:t>7.597,74</w:t>
            </w:r>
          </w:p>
          <w:p w:rsidR="00C34C9D" w:rsidRDefault="00C34C9D" w:rsidP="00F97F02">
            <w:pPr>
              <w:jc w:val="right"/>
              <w:rPr>
                <w:rFonts w:ascii="Calibri" w:hAnsi="Calibri"/>
                <w:b/>
                <w:bCs/>
                <w:color w:val="000000"/>
                <w:sz w:val="22"/>
                <w:szCs w:val="22"/>
              </w:rPr>
            </w:pPr>
          </w:p>
        </w:tc>
      </w:tr>
    </w:tbl>
    <w:p w:rsidR="00C34C9D" w:rsidRDefault="00C34C9D" w:rsidP="00C34C9D">
      <w:pPr>
        <w:rPr>
          <w:b/>
        </w:rPr>
      </w:pPr>
    </w:p>
    <w:p w:rsidR="00C34C9D" w:rsidRDefault="00C34C9D" w:rsidP="00C34C9D">
      <w:pPr>
        <w:spacing w:after="200" w:line="276" w:lineRule="auto"/>
      </w:pPr>
    </w:p>
    <w:p w:rsidR="00E75EE6" w:rsidRPr="00DA0232" w:rsidRDefault="00E75EE6">
      <w:pPr>
        <w:rPr>
          <w:rFonts w:ascii="Calibri" w:hAnsi="Calibri"/>
        </w:rPr>
      </w:pPr>
    </w:p>
    <w:sectPr w:rsidR="00E75EE6" w:rsidRPr="00DA0232" w:rsidSect="00D42F12">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ABC" w:rsidRDefault="00FE3ABC" w:rsidP="00707C03">
      <w:r>
        <w:separator/>
      </w:r>
    </w:p>
  </w:endnote>
  <w:endnote w:type="continuationSeparator" w:id="0">
    <w:p w:rsidR="00FE3ABC" w:rsidRDefault="00FE3ABC" w:rsidP="0070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ABC" w:rsidRDefault="00FE3ABC" w:rsidP="00707C03">
      <w:r>
        <w:separator/>
      </w:r>
    </w:p>
  </w:footnote>
  <w:footnote w:type="continuationSeparator" w:id="0">
    <w:p w:rsidR="00FE3ABC" w:rsidRDefault="00FE3ABC" w:rsidP="0070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C03" w:rsidRPr="00707C03" w:rsidRDefault="00707C03" w:rsidP="00707C03">
    <w:pPr>
      <w:ind w:left="5664" w:firstLine="708"/>
      <w:rPr>
        <w:rFonts w:ascii="Times New Roman" w:eastAsia="Times New Roman" w:hAnsi="Times New Roman" w:cs="Times New Roman"/>
        <w:lang w:eastAsia="nl-NL"/>
      </w:rPr>
    </w:pPr>
    <w:r w:rsidRPr="00707C03">
      <w:rPr>
        <w:rFonts w:ascii="Times New Roman" w:eastAsia="Times New Roman" w:hAnsi="Times New Roman" w:cs="Times New Roman"/>
        <w:lang w:eastAsia="nl-NL"/>
      </w:rPr>
      <w:fldChar w:fldCharType="begin"/>
    </w:r>
    <w:r w:rsidRPr="00707C03">
      <w:rPr>
        <w:rFonts w:ascii="Times New Roman" w:eastAsia="Times New Roman" w:hAnsi="Times New Roman" w:cs="Times New Roman"/>
        <w:lang w:eastAsia="nl-NL"/>
      </w:rPr>
      <w:instrText xml:space="preserve"> INCLUDEPICTURE "/var/folders/_2/wt3k7zbd7lj35fsqv9dvwl280000gq/T/com.microsoft.Word/WebArchiveCopyPasteTempFiles/1b4b8220-12c8-4c17-9fbc-fbfc357deaf3.png" \* MERGEFORMATINET </w:instrText>
    </w:r>
    <w:r w:rsidRPr="00707C03">
      <w:rPr>
        <w:rFonts w:ascii="Times New Roman" w:eastAsia="Times New Roman" w:hAnsi="Times New Roman" w:cs="Times New Roman"/>
        <w:lang w:eastAsia="nl-NL"/>
      </w:rPr>
      <w:fldChar w:fldCharType="separate"/>
    </w:r>
    <w:r w:rsidRPr="00707C03">
      <w:rPr>
        <w:rFonts w:ascii="Times New Roman" w:eastAsia="Times New Roman" w:hAnsi="Times New Roman" w:cs="Times New Roman"/>
        <w:noProof/>
        <w:lang w:eastAsia="nl-NL"/>
      </w:rPr>
      <w:drawing>
        <wp:inline distT="0" distB="0" distL="0" distR="0">
          <wp:extent cx="1984415" cy="460973"/>
          <wp:effectExtent l="0" t="0" r="0" b="0"/>
          <wp:docPr id="1" name="Afbeelding 1" descr="/var/folders/_2/wt3k7zbd7lj35fsqv9dvwl280000gq/T/com.microsoft.Word/WebArchiveCopyPasteTempFiles/1b4b8220-12c8-4c17-9fbc-fbfc357de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2/wt3k7zbd7lj35fsqv9dvwl280000gq/T/com.microsoft.Word/WebArchiveCopyPasteTempFiles/1b4b8220-12c8-4c17-9fbc-fbfc357deaf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498" cy="476092"/>
                  </a:xfrm>
                  <a:prstGeom prst="rect">
                    <a:avLst/>
                  </a:prstGeom>
                  <a:noFill/>
                  <a:ln>
                    <a:noFill/>
                  </a:ln>
                </pic:spPr>
              </pic:pic>
            </a:graphicData>
          </a:graphic>
        </wp:inline>
      </w:drawing>
    </w:r>
    <w:r w:rsidRPr="00707C03">
      <w:rPr>
        <w:rFonts w:ascii="Times New Roman" w:eastAsia="Times New Roman" w:hAnsi="Times New Roman" w:cs="Times New Roman"/>
        <w:lang w:eastAsia="nl-NL"/>
      </w:rPr>
      <w:fldChar w:fldCharType="end"/>
    </w:r>
  </w:p>
  <w:p w:rsidR="00707C03" w:rsidRDefault="00707C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31C64"/>
    <w:multiLevelType w:val="hybridMultilevel"/>
    <w:tmpl w:val="72A0FA4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AD"/>
    <w:rsid w:val="00070D6B"/>
    <w:rsid w:val="00481EAD"/>
    <w:rsid w:val="005304BF"/>
    <w:rsid w:val="005F2BB8"/>
    <w:rsid w:val="007033DA"/>
    <w:rsid w:val="00707C03"/>
    <w:rsid w:val="00863CE3"/>
    <w:rsid w:val="009662E2"/>
    <w:rsid w:val="009732CF"/>
    <w:rsid w:val="00AD4F69"/>
    <w:rsid w:val="00C34C9D"/>
    <w:rsid w:val="00D42F12"/>
    <w:rsid w:val="00DA0232"/>
    <w:rsid w:val="00DA68C2"/>
    <w:rsid w:val="00E75EE6"/>
    <w:rsid w:val="00EC1E90"/>
    <w:rsid w:val="00F87458"/>
    <w:rsid w:val="00FE2C3C"/>
    <w:rsid w:val="00FE2ECB"/>
    <w:rsid w:val="00FE3ABC"/>
    <w:rsid w:val="00FF2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D191"/>
  <w15:chartTrackingRefBased/>
  <w15:docId w15:val="{7826D3A6-3788-2440-B29C-463BCC0F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481EAD"/>
  </w:style>
  <w:style w:type="paragraph" w:styleId="Lijstalinea">
    <w:name w:val="List Paragraph"/>
    <w:basedOn w:val="Standaard"/>
    <w:uiPriority w:val="34"/>
    <w:qFormat/>
    <w:rsid w:val="00481EAD"/>
    <w:pPr>
      <w:ind w:left="720"/>
      <w:contextualSpacing/>
    </w:pPr>
  </w:style>
  <w:style w:type="paragraph" w:styleId="Koptekst">
    <w:name w:val="header"/>
    <w:basedOn w:val="Standaard"/>
    <w:link w:val="KoptekstChar"/>
    <w:uiPriority w:val="99"/>
    <w:unhideWhenUsed/>
    <w:rsid w:val="00707C03"/>
    <w:pPr>
      <w:tabs>
        <w:tab w:val="center" w:pos="4536"/>
        <w:tab w:val="right" w:pos="9072"/>
      </w:tabs>
    </w:pPr>
  </w:style>
  <w:style w:type="character" w:customStyle="1" w:styleId="KoptekstChar">
    <w:name w:val="Koptekst Char"/>
    <w:basedOn w:val="Standaardalinea-lettertype"/>
    <w:link w:val="Koptekst"/>
    <w:uiPriority w:val="99"/>
    <w:rsid w:val="00707C03"/>
  </w:style>
  <w:style w:type="paragraph" w:styleId="Voettekst">
    <w:name w:val="footer"/>
    <w:basedOn w:val="Standaard"/>
    <w:link w:val="VoettekstChar"/>
    <w:uiPriority w:val="99"/>
    <w:unhideWhenUsed/>
    <w:rsid w:val="00707C03"/>
    <w:pPr>
      <w:tabs>
        <w:tab w:val="center" w:pos="4536"/>
        <w:tab w:val="right" w:pos="9072"/>
      </w:tabs>
    </w:pPr>
  </w:style>
  <w:style w:type="character" w:customStyle="1" w:styleId="VoettekstChar">
    <w:name w:val="Voettekst Char"/>
    <w:basedOn w:val="Standaardalinea-lettertype"/>
    <w:link w:val="Voettekst"/>
    <w:uiPriority w:val="99"/>
    <w:rsid w:val="0070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64841">
      <w:bodyDiv w:val="1"/>
      <w:marLeft w:val="0"/>
      <w:marRight w:val="0"/>
      <w:marTop w:val="0"/>
      <w:marBottom w:val="0"/>
      <w:divBdr>
        <w:top w:val="none" w:sz="0" w:space="0" w:color="auto"/>
        <w:left w:val="none" w:sz="0" w:space="0" w:color="auto"/>
        <w:bottom w:val="none" w:sz="0" w:space="0" w:color="auto"/>
        <w:right w:val="none" w:sz="0" w:space="0" w:color="auto"/>
      </w:divBdr>
    </w:div>
    <w:div w:id="186273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1736</Words>
  <Characters>9552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Jessyca DeWit</dc:creator>
  <cp:keywords/>
  <dc:description/>
  <cp:lastModifiedBy>Microsoft Office User</cp:lastModifiedBy>
  <cp:revision>3</cp:revision>
  <dcterms:created xsi:type="dcterms:W3CDTF">2019-04-16T11:10:00Z</dcterms:created>
  <dcterms:modified xsi:type="dcterms:W3CDTF">2019-04-16T11:15:00Z</dcterms:modified>
</cp:coreProperties>
</file>